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969" w:rsidRDefault="009A41EA" w:rsidP="00637172">
      <w:pPr>
        <w:pStyle w:val="Address"/>
        <w:rPr>
          <w:sz w:val="22"/>
        </w:rPr>
      </w:pPr>
      <w:r w:rsidRPr="002843DF">
        <w:rPr>
          <w:noProof/>
          <w:highlight w:val="yellow"/>
          <w:lang w:eastAsia="en-GB"/>
        </w:rPr>
        <mc:AlternateContent>
          <mc:Choice Requires="wps">
            <w:drawing>
              <wp:anchor distT="0" distB="0" distL="114300" distR="114300" simplePos="0" relativeHeight="251657728" behindDoc="0" locked="0" layoutInCell="1" allowOverlap="1" wp14:anchorId="6147FE49" wp14:editId="21F32E2F">
                <wp:simplePos x="0" y="0"/>
                <wp:positionH relativeFrom="column">
                  <wp:posOffset>3657600</wp:posOffset>
                </wp:positionH>
                <wp:positionV relativeFrom="paragraph">
                  <wp:posOffset>-14605</wp:posOffset>
                </wp:positionV>
                <wp:extent cx="1600200" cy="694690"/>
                <wp:effectExtent l="0" t="0" r="0" b="0"/>
                <wp:wrapThrough wrapText="bothSides">
                  <wp:wrapPolygon edited="0">
                    <wp:start x="343" y="790"/>
                    <wp:lineTo x="343" y="19744"/>
                    <wp:lineTo x="20914" y="19744"/>
                    <wp:lineTo x="20914" y="790"/>
                    <wp:lineTo x="343" y="790"/>
                  </wp:wrapPolygon>
                </wp:wrapThrough>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ook w:val="0000" w:firstRow="0" w:lastRow="0" w:firstColumn="0" w:lastColumn="0" w:noHBand="0" w:noVBand="0"/>
                            </w:tblPr>
                            <w:tblGrid>
                              <w:gridCol w:w="2250"/>
                            </w:tblGrid>
                            <w:tr w:rsidR="005C396F" w:rsidRPr="004B2203">
                              <w:trPr>
                                <w:trHeight w:val="988"/>
                              </w:trPr>
                              <w:tc>
                                <w:tcPr>
                                  <w:tcW w:w="2208" w:type="dxa"/>
                                </w:tcPr>
                                <w:p w:rsidR="00BA5CE7" w:rsidRDefault="00BA5CE7" w:rsidP="00BA5CE7">
                                  <w:pPr>
                                    <w:pStyle w:val="BasicParagraph"/>
                                    <w:spacing w:line="240" w:lineRule="auto"/>
                                    <w:rPr>
                                      <w:sz w:val="16"/>
                                    </w:rPr>
                                  </w:pPr>
                                  <w:r w:rsidRPr="008E55C9">
                                    <w:rPr>
                                      <w:sz w:val="16"/>
                                    </w:rPr>
                                    <w:t>A</w:t>
                                  </w:r>
                                  <w:r>
                                    <w:rPr>
                                      <w:sz w:val="16"/>
                                    </w:rPr>
                                    <w:t xml:space="preserve">nthony Chmarny </w:t>
                                  </w:r>
                                </w:p>
                                <w:p w:rsidR="00BA5CE7" w:rsidRDefault="00BA5CE7" w:rsidP="00BA5CE7">
                                  <w:pPr>
                                    <w:pStyle w:val="BasicParagraph"/>
                                    <w:spacing w:line="240" w:lineRule="auto"/>
                                    <w:rPr>
                                      <w:sz w:val="16"/>
                                    </w:rPr>
                                  </w:pPr>
                                  <w:r>
                                    <w:rPr>
                                      <w:sz w:val="16"/>
                                    </w:rPr>
                                    <w:t>Navico EMEA PR Manager</w:t>
                                  </w:r>
                                </w:p>
                                <w:p w:rsidR="00BA5CE7" w:rsidRPr="008E55C9" w:rsidRDefault="00BA5CE7" w:rsidP="00BA5CE7">
                                  <w:pPr>
                                    <w:pStyle w:val="BasicParagraph"/>
                                    <w:spacing w:line="240" w:lineRule="auto"/>
                                    <w:rPr>
                                      <w:sz w:val="16"/>
                                    </w:rPr>
                                  </w:pPr>
                                  <w:r w:rsidRPr="00E032C1">
                                    <w:rPr>
                                      <w:sz w:val="16"/>
                                    </w:rPr>
                                    <w:t>+44 7771 796649</w:t>
                                  </w:r>
                                </w:p>
                                <w:p w:rsidR="005C396F" w:rsidRPr="004B2203" w:rsidRDefault="00BA5CE7" w:rsidP="00BA5CE7">
                                  <w:pPr>
                                    <w:pStyle w:val="BasicParagraph"/>
                                    <w:spacing w:line="240" w:lineRule="auto"/>
                                    <w:rPr>
                                      <w:lang w:val="nb-NO"/>
                                    </w:rPr>
                                  </w:pPr>
                                  <w:r>
                                    <w:rPr>
                                      <w:sz w:val="16"/>
                                    </w:rPr>
                                    <w:t>anthony.chmarny@navico</w:t>
                                  </w:r>
                                  <w:r w:rsidRPr="008E55C9">
                                    <w:rPr>
                                      <w:sz w:val="16"/>
                                    </w:rPr>
                                    <w:t>.com</w:t>
                                  </w:r>
                                </w:p>
                              </w:tc>
                            </w:tr>
                          </w:tbl>
                          <w:p w:rsidR="005C396F" w:rsidRPr="00FD1E06" w:rsidRDefault="005C396F" w:rsidP="001D70FB">
                            <w:pPr>
                              <w:rPr>
                                <w:lang w:val="nb-NO"/>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7FE49" id="_x0000_t202" coordsize="21600,21600" o:spt="202" path="m,l,21600r21600,l21600,xe">
                <v:stroke joinstyle="miter"/>
                <v:path gradientshapeok="t" o:connecttype="rect"/>
              </v:shapetype>
              <v:shape id="Text Box 3" o:spid="_x0000_s1026" type="#_x0000_t202" style="position:absolute;margin-left:4in;margin-top:-1.15pt;width:126pt;height:54.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" filled="f" stroked="f">
                <v:textbox inset=",7.2pt,,7.2pt">
                  <w:txbxContent>
                    <w:tbl>
                      <w:tblPr>
                        <w:tblW w:w="0" w:type="auto"/>
                        <w:tblInd w:w="108" w:type="dxa"/>
                        <w:tblLook w:val="0000" w:firstRow="0" w:lastRow="0" w:firstColumn="0" w:lastColumn="0" w:noHBand="0" w:noVBand="0"/>
                      </w:tblPr>
                      <w:tblGrid>
                        <w:gridCol w:w="2250"/>
                      </w:tblGrid>
                      <w:tr w:rsidR="005C396F" w:rsidRPr="004B2203">
                        <w:trPr>
                          <w:trHeight w:val="988"/>
                        </w:trPr>
                        <w:tc>
                          <w:tcPr>
                            <w:tcW w:w="2208" w:type="dxa"/>
                          </w:tcPr>
                          <w:p w:rsidR="00BA5CE7" w:rsidRDefault="00BA5CE7" w:rsidP="00BA5CE7">
                            <w:pPr>
                              <w:pStyle w:val="BasicParagraph"/>
                              <w:spacing w:line="240" w:lineRule="auto"/>
                              <w:rPr>
                                <w:sz w:val="16"/>
                              </w:rPr>
                            </w:pPr>
                            <w:r w:rsidRPr="008E55C9">
                              <w:rPr>
                                <w:sz w:val="16"/>
                              </w:rPr>
                              <w:t>A</w:t>
                            </w:r>
                            <w:r>
                              <w:rPr>
                                <w:sz w:val="16"/>
                              </w:rPr>
                              <w:t xml:space="preserve">nthony Chmarny </w:t>
                            </w:r>
                          </w:p>
                          <w:p w:rsidR="00BA5CE7" w:rsidRDefault="00BA5CE7" w:rsidP="00BA5CE7">
                            <w:pPr>
                              <w:pStyle w:val="BasicParagraph"/>
                              <w:spacing w:line="240" w:lineRule="auto"/>
                              <w:rPr>
                                <w:sz w:val="16"/>
                              </w:rPr>
                            </w:pPr>
                            <w:r>
                              <w:rPr>
                                <w:sz w:val="16"/>
                              </w:rPr>
                              <w:t>Navico EMEA PR Manager</w:t>
                            </w:r>
                          </w:p>
                          <w:p w:rsidR="00BA5CE7" w:rsidRPr="008E55C9" w:rsidRDefault="00BA5CE7" w:rsidP="00BA5CE7">
                            <w:pPr>
                              <w:pStyle w:val="BasicParagraph"/>
                              <w:spacing w:line="240" w:lineRule="auto"/>
                              <w:rPr>
                                <w:sz w:val="16"/>
                              </w:rPr>
                            </w:pPr>
                            <w:r w:rsidRPr="00E032C1">
                              <w:rPr>
                                <w:sz w:val="16"/>
                              </w:rPr>
                              <w:t>+44 7771 796649</w:t>
                            </w:r>
                          </w:p>
                          <w:p w:rsidR="005C396F" w:rsidRPr="004B2203" w:rsidRDefault="00BA5CE7" w:rsidP="00BA5CE7">
                            <w:pPr>
                              <w:pStyle w:val="BasicParagraph"/>
                              <w:spacing w:line="240" w:lineRule="auto"/>
                              <w:rPr>
                                <w:lang w:val="nb-NO"/>
                              </w:rPr>
                            </w:pPr>
                            <w:r>
                              <w:rPr>
                                <w:sz w:val="16"/>
                              </w:rPr>
                              <w:t>anthony.chmarny@navico</w:t>
                            </w:r>
                            <w:r w:rsidRPr="008E55C9">
                              <w:rPr>
                                <w:sz w:val="16"/>
                              </w:rPr>
                              <w:t>.com</w:t>
                            </w:r>
                          </w:p>
                        </w:tc>
                      </w:tr>
                    </w:tbl>
                    <w:p w:rsidR="005C396F" w:rsidRPr="00FD1E06" w:rsidRDefault="005C396F" w:rsidP="001D70FB">
                      <w:pPr>
                        <w:rPr>
                          <w:lang w:val="nb-NO"/>
                        </w:rPr>
                      </w:pPr>
                    </w:p>
                  </w:txbxContent>
                </v:textbox>
                <w10:wrap type="through"/>
              </v:shape>
            </w:pict>
          </mc:Fallback>
        </mc:AlternateContent>
      </w:r>
    </w:p>
    <w:p w:rsidR="00C83D89" w:rsidRPr="003D616F" w:rsidRDefault="0092513C" w:rsidP="00637172">
      <w:pPr>
        <w:pStyle w:val="Address"/>
        <w:rPr>
          <w:b/>
        </w:rPr>
      </w:pPr>
      <w:r>
        <w:t>15</w:t>
      </w:r>
      <w:r w:rsidR="00D36962" w:rsidRPr="00134969">
        <w:t xml:space="preserve"> </w:t>
      </w:r>
      <w:r w:rsidR="00231DA0">
        <w:t xml:space="preserve">November </w:t>
      </w:r>
      <w:r w:rsidR="00134969">
        <w:t>20</w:t>
      </w:r>
      <w:r w:rsidR="00B91E70" w:rsidRPr="00134969">
        <w:t>16</w:t>
      </w:r>
      <w:r w:rsidR="001D70FB" w:rsidRPr="003D616F">
        <w:rPr>
          <w:strike/>
          <w:sz w:val="16"/>
        </w:rPr>
        <w:br/>
      </w:r>
      <w:r w:rsidR="00BD2D1A" w:rsidRPr="003D616F">
        <w:rPr>
          <w:noProof/>
          <w:sz w:val="16"/>
          <w:lang w:eastAsia="en-GB"/>
        </w:rPr>
        <w:drawing>
          <wp:inline distT="0" distB="0" distL="0" distR="0" wp14:anchorId="093F77A0" wp14:editId="62DCF197">
            <wp:extent cx="5264150" cy="44450"/>
            <wp:effectExtent l="19050" t="0" r="0" b="0"/>
            <wp:docPr id="3" name="Picture 1" descr="Description: Description: US_pg2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S_pg2Rule"/>
                    <pic:cNvPicPr>
                      <a:picLocks noChangeAspect="1" noChangeArrowheads="1"/>
                    </pic:cNvPicPr>
                  </pic:nvPicPr>
                  <pic:blipFill>
                    <a:blip r:embed="rId8"/>
                    <a:srcRect/>
                    <a:stretch>
                      <a:fillRect/>
                    </a:stretch>
                  </pic:blipFill>
                  <pic:spPr bwMode="auto">
                    <a:xfrm>
                      <a:off x="0" y="0"/>
                      <a:ext cx="5264150" cy="44450"/>
                    </a:xfrm>
                    <a:prstGeom prst="rect">
                      <a:avLst/>
                    </a:prstGeom>
                    <a:noFill/>
                    <a:ln w="9525">
                      <a:noFill/>
                      <a:miter lim="800000"/>
                      <a:headEnd/>
                      <a:tailEnd/>
                    </a:ln>
                  </pic:spPr>
                </pic:pic>
              </a:graphicData>
            </a:graphic>
          </wp:inline>
        </w:drawing>
      </w:r>
    </w:p>
    <w:p w:rsidR="00134969" w:rsidRPr="003A3CE8" w:rsidRDefault="00134969" w:rsidP="003A3CE8">
      <w:pPr>
        <w:rPr>
          <w:rStyle w:val="Strong"/>
          <w:b w:val="0"/>
        </w:rPr>
      </w:pPr>
    </w:p>
    <w:p w:rsidR="00134969" w:rsidRPr="003A3CE8" w:rsidRDefault="00134969" w:rsidP="003A3CE8">
      <w:pPr>
        <w:jc w:val="center"/>
        <w:rPr>
          <w:rStyle w:val="Strong"/>
          <w:sz w:val="32"/>
        </w:rPr>
      </w:pPr>
      <w:r w:rsidRPr="003A3CE8">
        <w:rPr>
          <w:rStyle w:val="Strong"/>
          <w:sz w:val="32"/>
        </w:rPr>
        <w:t xml:space="preserve">B&amp;G </w:t>
      </w:r>
      <w:r w:rsidR="0092513C">
        <w:rPr>
          <w:rStyle w:val="Strong"/>
          <w:sz w:val="32"/>
        </w:rPr>
        <w:t>SELECTED</w:t>
      </w:r>
      <w:r w:rsidRPr="003A3CE8">
        <w:rPr>
          <w:rStyle w:val="Strong"/>
          <w:sz w:val="32"/>
        </w:rPr>
        <w:t xml:space="preserve"> AS </w:t>
      </w:r>
      <w:r w:rsidR="00ED1782">
        <w:rPr>
          <w:rStyle w:val="Strong"/>
          <w:sz w:val="32"/>
        </w:rPr>
        <w:t xml:space="preserve">OFFICIAL VOLVO OCEAN </w:t>
      </w:r>
      <w:r w:rsidRPr="003A3CE8">
        <w:rPr>
          <w:rStyle w:val="Strong"/>
          <w:sz w:val="32"/>
        </w:rPr>
        <w:t xml:space="preserve">RACE SUPPLIER </w:t>
      </w:r>
      <w:r w:rsidR="003A3CE8" w:rsidRPr="003A3CE8">
        <w:rPr>
          <w:rStyle w:val="Strong"/>
          <w:sz w:val="32"/>
        </w:rPr>
        <w:t xml:space="preserve">FOR </w:t>
      </w:r>
      <w:r w:rsidR="000572B5">
        <w:rPr>
          <w:rStyle w:val="Strong"/>
          <w:sz w:val="32"/>
        </w:rPr>
        <w:t xml:space="preserve">2017/18 </w:t>
      </w:r>
    </w:p>
    <w:p w:rsidR="00134969" w:rsidRPr="003A3CE8" w:rsidRDefault="003A3CE8" w:rsidP="003A3CE8">
      <w:pPr>
        <w:jc w:val="center"/>
        <w:rPr>
          <w:rStyle w:val="Strong"/>
          <w:b w:val="0"/>
          <w:i/>
        </w:rPr>
      </w:pPr>
      <w:r w:rsidRPr="003A3CE8">
        <w:rPr>
          <w:rStyle w:val="Strong"/>
          <w:b w:val="0"/>
          <w:i/>
        </w:rPr>
        <w:t xml:space="preserve">B&amp;G </w:t>
      </w:r>
      <w:r w:rsidR="0092513C">
        <w:rPr>
          <w:rStyle w:val="Strong"/>
          <w:b w:val="0"/>
          <w:i/>
        </w:rPr>
        <w:t xml:space="preserve">to </w:t>
      </w:r>
      <w:r w:rsidRPr="003A3CE8">
        <w:rPr>
          <w:rStyle w:val="Strong"/>
          <w:b w:val="0"/>
          <w:i/>
        </w:rPr>
        <w:t>continue its long history at the hea</w:t>
      </w:r>
      <w:r>
        <w:rPr>
          <w:rStyle w:val="Strong"/>
          <w:b w:val="0"/>
          <w:i/>
        </w:rPr>
        <w:t>rt of the</w:t>
      </w:r>
      <w:r w:rsidRPr="003A3CE8">
        <w:rPr>
          <w:rStyle w:val="Strong"/>
          <w:b w:val="0"/>
          <w:i/>
        </w:rPr>
        <w:t xml:space="preserve"> Volvo Ocean Race, </w:t>
      </w:r>
      <w:r w:rsidR="0092513C">
        <w:rPr>
          <w:rStyle w:val="Strong"/>
          <w:b w:val="0"/>
          <w:i/>
        </w:rPr>
        <w:t xml:space="preserve">one of the toughest </w:t>
      </w:r>
      <w:r w:rsidRPr="003A3CE8">
        <w:rPr>
          <w:rStyle w:val="Strong"/>
          <w:b w:val="0"/>
          <w:i/>
        </w:rPr>
        <w:t xml:space="preserve">sailing </w:t>
      </w:r>
      <w:r w:rsidR="000572B5" w:rsidRPr="003A3CE8">
        <w:rPr>
          <w:rStyle w:val="Strong"/>
          <w:b w:val="0"/>
          <w:i/>
        </w:rPr>
        <w:t>competition</w:t>
      </w:r>
      <w:r w:rsidRPr="003A3CE8">
        <w:rPr>
          <w:rStyle w:val="Strong"/>
          <w:b w:val="0"/>
          <w:i/>
        </w:rPr>
        <w:t xml:space="preserve"> in the world</w:t>
      </w:r>
      <w:r>
        <w:rPr>
          <w:rStyle w:val="Strong"/>
          <w:b w:val="0"/>
          <w:i/>
        </w:rPr>
        <w:t>.</w:t>
      </w:r>
    </w:p>
    <w:p w:rsidR="00134969" w:rsidRPr="003A3CE8" w:rsidRDefault="00134969" w:rsidP="003A3CE8">
      <w:pPr>
        <w:rPr>
          <w:rStyle w:val="Strong"/>
          <w:b w:val="0"/>
        </w:rPr>
      </w:pPr>
    </w:p>
    <w:p w:rsidR="006F11D7" w:rsidRPr="00637172" w:rsidRDefault="003A3CE8" w:rsidP="003A3CE8">
      <w:pPr>
        <w:rPr>
          <w:rStyle w:val="Strong"/>
          <w:b w:val="0"/>
          <w:sz w:val="22"/>
          <w:szCs w:val="22"/>
        </w:rPr>
      </w:pPr>
      <w:r w:rsidRPr="00637172">
        <w:rPr>
          <w:rFonts w:cs="Arial"/>
          <w:b/>
          <w:sz w:val="22"/>
          <w:szCs w:val="22"/>
        </w:rPr>
        <w:t>Romsey, UK</w:t>
      </w:r>
      <w:r w:rsidRPr="00637172">
        <w:rPr>
          <w:rFonts w:cs="Arial"/>
          <w:sz w:val="22"/>
          <w:szCs w:val="22"/>
        </w:rPr>
        <w:t xml:space="preserve"> – </w:t>
      </w:r>
      <w:bookmarkStart w:id="0" w:name="_GoBack"/>
      <w:r w:rsidRPr="00637172">
        <w:rPr>
          <w:rFonts w:cs="Arial"/>
          <w:sz w:val="22"/>
          <w:szCs w:val="22"/>
        </w:rPr>
        <w:t xml:space="preserve">B&amp;G®, the world’s leading sailing navigation and instrument specialist are </w:t>
      </w:r>
      <w:r w:rsidR="00B574C8" w:rsidRPr="00637172">
        <w:rPr>
          <w:rFonts w:cs="Arial"/>
          <w:sz w:val="22"/>
          <w:szCs w:val="22"/>
        </w:rPr>
        <w:t>proud</w:t>
      </w:r>
      <w:r w:rsidR="006F11D7" w:rsidRPr="00637172">
        <w:rPr>
          <w:rFonts w:cs="Arial"/>
          <w:sz w:val="22"/>
          <w:szCs w:val="22"/>
        </w:rPr>
        <w:t xml:space="preserve"> </w:t>
      </w:r>
      <w:r w:rsidRPr="00637172">
        <w:rPr>
          <w:rFonts w:cs="Arial"/>
          <w:sz w:val="22"/>
          <w:szCs w:val="22"/>
        </w:rPr>
        <w:t xml:space="preserve">to announce </w:t>
      </w:r>
      <w:r w:rsidR="000572B5" w:rsidRPr="00637172">
        <w:rPr>
          <w:rFonts w:cs="Arial"/>
          <w:sz w:val="22"/>
          <w:szCs w:val="22"/>
        </w:rPr>
        <w:t xml:space="preserve">it will be </w:t>
      </w:r>
      <w:r w:rsidR="00B574C8" w:rsidRPr="00637172">
        <w:rPr>
          <w:rFonts w:cs="Arial"/>
          <w:sz w:val="22"/>
          <w:szCs w:val="22"/>
        </w:rPr>
        <w:t>an</w:t>
      </w:r>
      <w:r w:rsidR="000572B5" w:rsidRPr="00637172">
        <w:rPr>
          <w:rFonts w:cs="Arial"/>
          <w:sz w:val="22"/>
          <w:szCs w:val="22"/>
        </w:rPr>
        <w:t xml:space="preserve"> </w:t>
      </w:r>
      <w:r w:rsidR="00134969" w:rsidRPr="00637172">
        <w:rPr>
          <w:rStyle w:val="Strong"/>
          <w:b w:val="0"/>
          <w:sz w:val="22"/>
          <w:szCs w:val="22"/>
        </w:rPr>
        <w:t xml:space="preserve">Official </w:t>
      </w:r>
      <w:r w:rsidR="00ED1782">
        <w:rPr>
          <w:rStyle w:val="Strong"/>
          <w:b w:val="0"/>
          <w:sz w:val="22"/>
          <w:szCs w:val="22"/>
        </w:rPr>
        <w:t xml:space="preserve">Volvo Ocean </w:t>
      </w:r>
      <w:r w:rsidR="00134969" w:rsidRPr="00637172">
        <w:rPr>
          <w:rStyle w:val="Strong"/>
          <w:b w:val="0"/>
          <w:sz w:val="22"/>
          <w:szCs w:val="22"/>
        </w:rPr>
        <w:t>Race Supplier for the 201</w:t>
      </w:r>
      <w:r w:rsidR="000572B5" w:rsidRPr="00637172">
        <w:rPr>
          <w:rStyle w:val="Strong"/>
          <w:b w:val="0"/>
          <w:sz w:val="22"/>
          <w:szCs w:val="22"/>
        </w:rPr>
        <w:t>7/18</w:t>
      </w:r>
      <w:r w:rsidR="00ED1782">
        <w:rPr>
          <w:rStyle w:val="Strong"/>
          <w:b w:val="0"/>
          <w:sz w:val="22"/>
          <w:szCs w:val="22"/>
        </w:rPr>
        <w:t xml:space="preserve"> race</w:t>
      </w:r>
      <w:r w:rsidR="00134969" w:rsidRPr="00637172">
        <w:rPr>
          <w:rStyle w:val="Strong"/>
          <w:b w:val="0"/>
          <w:sz w:val="22"/>
          <w:szCs w:val="22"/>
        </w:rPr>
        <w:t xml:space="preserve">. B&amp;G </w:t>
      </w:r>
      <w:r w:rsidR="006F11D7" w:rsidRPr="00637172">
        <w:rPr>
          <w:rStyle w:val="Strong"/>
          <w:b w:val="0"/>
          <w:sz w:val="22"/>
          <w:szCs w:val="22"/>
        </w:rPr>
        <w:t xml:space="preserve">will </w:t>
      </w:r>
      <w:r w:rsidR="00AB173C" w:rsidRPr="00637172">
        <w:rPr>
          <w:rStyle w:val="Strong"/>
          <w:b w:val="0"/>
          <w:sz w:val="22"/>
          <w:szCs w:val="22"/>
        </w:rPr>
        <w:t xml:space="preserve">be the heart of the </w:t>
      </w:r>
      <w:r w:rsidR="00134969" w:rsidRPr="00637172">
        <w:rPr>
          <w:rStyle w:val="Strong"/>
          <w:b w:val="0"/>
          <w:sz w:val="22"/>
          <w:szCs w:val="22"/>
        </w:rPr>
        <w:t xml:space="preserve">entire fleet </w:t>
      </w:r>
      <w:r w:rsidR="006F11D7" w:rsidRPr="00637172">
        <w:rPr>
          <w:rStyle w:val="Strong"/>
          <w:b w:val="0"/>
          <w:sz w:val="22"/>
          <w:szCs w:val="22"/>
        </w:rPr>
        <w:t xml:space="preserve">of </w:t>
      </w:r>
      <w:r w:rsidR="00134969" w:rsidRPr="00637172">
        <w:rPr>
          <w:rStyle w:val="Strong"/>
          <w:b w:val="0"/>
          <w:sz w:val="22"/>
          <w:szCs w:val="22"/>
        </w:rPr>
        <w:t>Volvo Ocean 65 yachts</w:t>
      </w:r>
      <w:r w:rsidR="006F11D7" w:rsidRPr="00637172">
        <w:rPr>
          <w:rStyle w:val="Strong"/>
          <w:b w:val="0"/>
          <w:sz w:val="22"/>
          <w:szCs w:val="22"/>
        </w:rPr>
        <w:t xml:space="preserve"> with state-of-the-art navigation </w:t>
      </w:r>
      <w:r w:rsidR="00AB173C" w:rsidRPr="00637172">
        <w:rPr>
          <w:rStyle w:val="Strong"/>
          <w:b w:val="0"/>
          <w:sz w:val="22"/>
          <w:szCs w:val="22"/>
        </w:rPr>
        <w:t xml:space="preserve">systems, tactical software </w:t>
      </w:r>
      <w:r w:rsidR="006F11D7" w:rsidRPr="00637172">
        <w:rPr>
          <w:rStyle w:val="Strong"/>
          <w:b w:val="0"/>
          <w:sz w:val="22"/>
          <w:szCs w:val="22"/>
        </w:rPr>
        <w:t xml:space="preserve">and </w:t>
      </w:r>
      <w:r w:rsidR="00AB7444">
        <w:rPr>
          <w:rStyle w:val="Strong"/>
          <w:b w:val="0"/>
          <w:sz w:val="22"/>
          <w:szCs w:val="22"/>
        </w:rPr>
        <w:t xml:space="preserve">Grand Prix level </w:t>
      </w:r>
      <w:r w:rsidR="00AB173C" w:rsidRPr="00637172">
        <w:rPr>
          <w:rStyle w:val="Strong"/>
          <w:b w:val="0"/>
          <w:sz w:val="22"/>
          <w:szCs w:val="22"/>
        </w:rPr>
        <w:t xml:space="preserve">instrument </w:t>
      </w:r>
      <w:r w:rsidR="00AB7444">
        <w:rPr>
          <w:rStyle w:val="Strong"/>
          <w:b w:val="0"/>
          <w:sz w:val="22"/>
          <w:szCs w:val="22"/>
        </w:rPr>
        <w:t>systems</w:t>
      </w:r>
      <w:r w:rsidR="00AB173C" w:rsidRPr="00637172">
        <w:rPr>
          <w:rStyle w:val="Strong"/>
          <w:b w:val="0"/>
          <w:sz w:val="22"/>
          <w:szCs w:val="22"/>
        </w:rPr>
        <w:t xml:space="preserve">. </w:t>
      </w:r>
      <w:r w:rsidR="00134969" w:rsidRPr="00637172">
        <w:rPr>
          <w:rStyle w:val="Strong"/>
          <w:b w:val="0"/>
          <w:sz w:val="22"/>
          <w:szCs w:val="22"/>
        </w:rPr>
        <w:t xml:space="preserve"> </w:t>
      </w:r>
      <w:bookmarkEnd w:id="0"/>
    </w:p>
    <w:p w:rsidR="00134969" w:rsidRPr="00637172" w:rsidRDefault="00134969" w:rsidP="003A3CE8">
      <w:pPr>
        <w:rPr>
          <w:rStyle w:val="Strong"/>
          <w:b w:val="0"/>
          <w:sz w:val="22"/>
          <w:szCs w:val="22"/>
        </w:rPr>
      </w:pPr>
      <w:r w:rsidRPr="00637172">
        <w:rPr>
          <w:rStyle w:val="Strong"/>
          <w:b w:val="0"/>
          <w:sz w:val="22"/>
          <w:szCs w:val="22"/>
        </w:rPr>
        <w:t xml:space="preserve">B&amp;G will also be providing race support to the organisers </w:t>
      </w:r>
      <w:r w:rsidR="00AB173C" w:rsidRPr="00637172">
        <w:rPr>
          <w:rStyle w:val="Strong"/>
          <w:b w:val="0"/>
          <w:sz w:val="22"/>
          <w:szCs w:val="22"/>
        </w:rPr>
        <w:t xml:space="preserve">and crews </w:t>
      </w:r>
      <w:r w:rsidRPr="00637172">
        <w:rPr>
          <w:rStyle w:val="Strong"/>
          <w:b w:val="0"/>
          <w:sz w:val="22"/>
          <w:szCs w:val="22"/>
        </w:rPr>
        <w:t>of the 20</w:t>
      </w:r>
      <w:r w:rsidR="000572B5" w:rsidRPr="00637172">
        <w:rPr>
          <w:rStyle w:val="Strong"/>
          <w:b w:val="0"/>
          <w:sz w:val="22"/>
          <w:szCs w:val="22"/>
        </w:rPr>
        <w:t>17</w:t>
      </w:r>
      <w:r w:rsidRPr="00637172">
        <w:rPr>
          <w:rStyle w:val="Strong"/>
          <w:b w:val="0"/>
          <w:sz w:val="22"/>
          <w:szCs w:val="22"/>
        </w:rPr>
        <w:t xml:space="preserve"> Volvo Ocean Race, which begins on the 4th October in Alicante, Spain.</w:t>
      </w:r>
    </w:p>
    <w:p w:rsidR="00134969" w:rsidRPr="00637172" w:rsidRDefault="00AB173C" w:rsidP="003A3CE8">
      <w:pPr>
        <w:rPr>
          <w:rStyle w:val="Strong"/>
          <w:b w:val="0"/>
          <w:sz w:val="22"/>
          <w:szCs w:val="22"/>
        </w:rPr>
      </w:pPr>
      <w:r w:rsidRPr="00637172">
        <w:rPr>
          <w:rStyle w:val="Strong"/>
          <w:b w:val="0"/>
          <w:sz w:val="22"/>
          <w:szCs w:val="22"/>
        </w:rPr>
        <w:t>“</w:t>
      </w:r>
      <w:r w:rsidR="00134969" w:rsidRPr="00637172">
        <w:rPr>
          <w:rStyle w:val="Strong"/>
          <w:b w:val="0"/>
          <w:sz w:val="22"/>
          <w:szCs w:val="22"/>
        </w:rPr>
        <w:t xml:space="preserve">Since the inception of the world-renowned Volvo Ocean Race, every </w:t>
      </w:r>
      <w:r w:rsidR="0092513C" w:rsidRPr="00637172">
        <w:rPr>
          <w:rStyle w:val="Strong"/>
          <w:b w:val="0"/>
          <w:sz w:val="22"/>
          <w:szCs w:val="22"/>
        </w:rPr>
        <w:t xml:space="preserve">winning </w:t>
      </w:r>
      <w:r w:rsidR="00134969" w:rsidRPr="00637172">
        <w:rPr>
          <w:rStyle w:val="Strong"/>
          <w:b w:val="0"/>
          <w:sz w:val="22"/>
          <w:szCs w:val="22"/>
        </w:rPr>
        <w:t>team has relied on sailing instruments from B&amp;G.</w:t>
      </w:r>
      <w:r w:rsidR="00A458B5" w:rsidRPr="00637172">
        <w:rPr>
          <w:rStyle w:val="Strong"/>
          <w:b w:val="0"/>
          <w:sz w:val="22"/>
          <w:szCs w:val="22"/>
        </w:rPr>
        <w:t>”</w:t>
      </w:r>
      <w:r w:rsidRPr="00637172">
        <w:rPr>
          <w:rStyle w:val="Strong"/>
          <w:b w:val="0"/>
          <w:sz w:val="22"/>
          <w:szCs w:val="22"/>
        </w:rPr>
        <w:t xml:space="preserve"> </w:t>
      </w:r>
      <w:r w:rsidR="0092513C" w:rsidRPr="00637172">
        <w:rPr>
          <w:rStyle w:val="Strong"/>
          <w:b w:val="0"/>
          <w:sz w:val="22"/>
          <w:szCs w:val="22"/>
        </w:rPr>
        <w:t xml:space="preserve">said Leif Ottosson, CEO of Navico, parent company to B&amp;G </w:t>
      </w:r>
      <w:r w:rsidR="00A458B5" w:rsidRPr="00637172">
        <w:rPr>
          <w:rStyle w:val="Strong"/>
          <w:b w:val="0"/>
          <w:sz w:val="22"/>
          <w:szCs w:val="22"/>
        </w:rPr>
        <w:t xml:space="preserve">adding, </w:t>
      </w:r>
      <w:r w:rsidRPr="00637172">
        <w:rPr>
          <w:rStyle w:val="Strong"/>
          <w:b w:val="0"/>
          <w:sz w:val="22"/>
          <w:szCs w:val="22"/>
        </w:rPr>
        <w:t>“</w:t>
      </w:r>
      <w:r w:rsidR="00A458B5" w:rsidRPr="00637172">
        <w:rPr>
          <w:rStyle w:val="Strong"/>
          <w:b w:val="0"/>
          <w:sz w:val="22"/>
          <w:szCs w:val="22"/>
        </w:rPr>
        <w:t>In 2017 th</w:t>
      </w:r>
      <w:r w:rsidR="00F2530E" w:rsidRPr="00637172">
        <w:rPr>
          <w:rStyle w:val="Strong"/>
          <w:b w:val="0"/>
          <w:sz w:val="22"/>
          <w:szCs w:val="22"/>
        </w:rPr>
        <w:t xml:space="preserve">is brilliant racing heritage will continue to deliver the </w:t>
      </w:r>
      <w:r w:rsidR="00A458B5" w:rsidRPr="00637172">
        <w:rPr>
          <w:rStyle w:val="Strong"/>
          <w:b w:val="0"/>
          <w:sz w:val="22"/>
          <w:szCs w:val="22"/>
        </w:rPr>
        <w:t xml:space="preserve">teams </w:t>
      </w:r>
      <w:r w:rsidR="00F2530E" w:rsidRPr="00637172">
        <w:rPr>
          <w:rStyle w:val="Strong"/>
          <w:b w:val="0"/>
          <w:sz w:val="22"/>
          <w:szCs w:val="22"/>
        </w:rPr>
        <w:t>with th</w:t>
      </w:r>
      <w:r w:rsidR="00A458B5" w:rsidRPr="00637172">
        <w:rPr>
          <w:rStyle w:val="Strong"/>
          <w:b w:val="0"/>
          <w:sz w:val="22"/>
          <w:szCs w:val="22"/>
        </w:rPr>
        <w:t xml:space="preserve">e very latest </w:t>
      </w:r>
      <w:r w:rsidR="00F2530E" w:rsidRPr="00637172">
        <w:rPr>
          <w:rStyle w:val="Strong"/>
          <w:b w:val="0"/>
          <w:sz w:val="22"/>
          <w:szCs w:val="22"/>
        </w:rPr>
        <w:t xml:space="preserve">racing </w:t>
      </w:r>
      <w:r w:rsidR="00A458B5" w:rsidRPr="00637172">
        <w:rPr>
          <w:rStyle w:val="Strong"/>
          <w:b w:val="0"/>
          <w:sz w:val="22"/>
          <w:szCs w:val="22"/>
        </w:rPr>
        <w:t xml:space="preserve">equipment </w:t>
      </w:r>
      <w:r w:rsidR="00F2530E" w:rsidRPr="00637172">
        <w:rPr>
          <w:rStyle w:val="Strong"/>
          <w:b w:val="0"/>
          <w:sz w:val="22"/>
          <w:szCs w:val="22"/>
        </w:rPr>
        <w:t xml:space="preserve">to confidently </w:t>
      </w:r>
      <w:r w:rsidR="00A458B5" w:rsidRPr="00637172">
        <w:rPr>
          <w:rStyle w:val="Strong"/>
          <w:b w:val="0"/>
          <w:sz w:val="22"/>
          <w:szCs w:val="22"/>
        </w:rPr>
        <w:t xml:space="preserve">navigate each leg </w:t>
      </w:r>
      <w:r w:rsidR="00F2530E" w:rsidRPr="00637172">
        <w:rPr>
          <w:rStyle w:val="Strong"/>
          <w:b w:val="0"/>
          <w:sz w:val="22"/>
          <w:szCs w:val="22"/>
        </w:rPr>
        <w:t xml:space="preserve">of this </w:t>
      </w:r>
      <w:r w:rsidR="00420707" w:rsidRPr="00637172">
        <w:rPr>
          <w:rStyle w:val="Strong"/>
          <w:b w:val="0"/>
          <w:sz w:val="22"/>
          <w:szCs w:val="22"/>
        </w:rPr>
        <w:t>gruelling</w:t>
      </w:r>
      <w:r w:rsidR="00F2530E" w:rsidRPr="00637172">
        <w:rPr>
          <w:rStyle w:val="Strong"/>
          <w:b w:val="0"/>
          <w:sz w:val="22"/>
          <w:szCs w:val="22"/>
        </w:rPr>
        <w:t xml:space="preserve"> </w:t>
      </w:r>
      <w:r w:rsidR="00AB7444">
        <w:rPr>
          <w:rStyle w:val="Strong"/>
          <w:b w:val="0"/>
          <w:sz w:val="22"/>
          <w:szCs w:val="22"/>
        </w:rPr>
        <w:t>45</w:t>
      </w:r>
      <w:r w:rsidR="00F2530E" w:rsidRPr="00637172">
        <w:rPr>
          <w:rStyle w:val="Strong"/>
          <w:b w:val="0"/>
          <w:sz w:val="22"/>
          <w:szCs w:val="22"/>
        </w:rPr>
        <w:t>,000 nautical mile race</w:t>
      </w:r>
      <w:r w:rsidR="00A458B5" w:rsidRPr="00637172">
        <w:rPr>
          <w:rStyle w:val="Strong"/>
          <w:b w:val="0"/>
          <w:sz w:val="22"/>
          <w:szCs w:val="22"/>
        </w:rPr>
        <w:t xml:space="preserve">.”   </w:t>
      </w:r>
      <w:r w:rsidRPr="00637172">
        <w:rPr>
          <w:rStyle w:val="Strong"/>
          <w:b w:val="0"/>
          <w:sz w:val="22"/>
          <w:szCs w:val="22"/>
        </w:rPr>
        <w:t xml:space="preserve"> </w:t>
      </w:r>
    </w:p>
    <w:p w:rsidR="0092513C" w:rsidRPr="0038678E" w:rsidRDefault="0092513C" w:rsidP="0092513C">
      <w:pPr>
        <w:rPr>
          <w:bCs/>
          <w:sz w:val="22"/>
          <w:szCs w:val="22"/>
        </w:rPr>
      </w:pPr>
      <w:r w:rsidRPr="00637172">
        <w:rPr>
          <w:sz w:val="22"/>
          <w:szCs w:val="22"/>
        </w:rPr>
        <w:t>B&amp;G’s vast</w:t>
      </w:r>
      <w:r w:rsidR="0038678E">
        <w:rPr>
          <w:sz w:val="22"/>
          <w:szCs w:val="22"/>
        </w:rPr>
        <w:t xml:space="preserve"> array of </w:t>
      </w:r>
      <w:r w:rsidR="00AB7444">
        <w:rPr>
          <w:sz w:val="22"/>
          <w:szCs w:val="22"/>
        </w:rPr>
        <w:t xml:space="preserve">instrument and navigation </w:t>
      </w:r>
      <w:r w:rsidR="0038678E">
        <w:rPr>
          <w:sz w:val="22"/>
          <w:szCs w:val="22"/>
        </w:rPr>
        <w:t xml:space="preserve">equipment will be </w:t>
      </w:r>
      <w:r w:rsidRPr="00637172">
        <w:rPr>
          <w:sz w:val="22"/>
          <w:szCs w:val="22"/>
        </w:rPr>
        <w:t>based on WTP3 – the extremely powerful Wave Technology Processor that monitors the yacht's systems and eliminates the effects of boat motion from critical wind data. Integrated with wind, boat speed, heading, GPS, load cells, keel angle and rudder angle sensors - to name but a few – WTP3 provides the teams with highly accurate real time information</w:t>
      </w:r>
      <w:r w:rsidR="0038678E">
        <w:rPr>
          <w:sz w:val="22"/>
          <w:szCs w:val="22"/>
        </w:rPr>
        <w:t xml:space="preserve">. </w:t>
      </w:r>
      <w:r w:rsidRPr="00637172">
        <w:rPr>
          <w:sz w:val="22"/>
          <w:szCs w:val="22"/>
        </w:rPr>
        <w:t xml:space="preserve"> </w:t>
      </w:r>
      <w:r w:rsidR="0038678E">
        <w:rPr>
          <w:sz w:val="22"/>
          <w:szCs w:val="22"/>
        </w:rPr>
        <w:t xml:space="preserve">Additional </w:t>
      </w:r>
      <w:r w:rsidR="0038678E" w:rsidRPr="00637172">
        <w:rPr>
          <w:sz w:val="22"/>
          <w:szCs w:val="22"/>
        </w:rPr>
        <w:t>equipment will include</w:t>
      </w:r>
      <w:r w:rsidR="0038678E">
        <w:rPr>
          <w:sz w:val="22"/>
          <w:szCs w:val="22"/>
        </w:rPr>
        <w:t xml:space="preserve"> </w:t>
      </w:r>
      <w:r w:rsidR="0038678E" w:rsidRPr="00637172">
        <w:rPr>
          <w:rStyle w:val="Strong"/>
          <w:b w:val="0"/>
          <w:sz w:val="22"/>
          <w:szCs w:val="22"/>
        </w:rPr>
        <w:lastRenderedPageBreak/>
        <w:t>with B&amp;G’s new Zeus</w:t>
      </w:r>
      <w:r w:rsidR="0038678E" w:rsidRPr="00637172">
        <w:rPr>
          <w:rStyle w:val="Strong"/>
          <w:b w:val="0"/>
          <w:sz w:val="22"/>
          <w:szCs w:val="22"/>
          <w:vertAlign w:val="superscript"/>
        </w:rPr>
        <w:t>3</w:t>
      </w:r>
      <w:r w:rsidR="0038678E" w:rsidRPr="00637172">
        <w:rPr>
          <w:rStyle w:val="Strong"/>
          <w:b w:val="0"/>
          <w:sz w:val="22"/>
          <w:szCs w:val="22"/>
        </w:rPr>
        <w:t xml:space="preserve"> high-performance multifunction widescreen display, incorporating SolarMAX™ HD technology for brilliant daytime visibility and ultra-wide viewing angles</w:t>
      </w:r>
      <w:r w:rsidR="00AB7444">
        <w:rPr>
          <w:rStyle w:val="Strong"/>
          <w:b w:val="0"/>
          <w:sz w:val="22"/>
          <w:szCs w:val="22"/>
        </w:rPr>
        <w:t>,</w:t>
      </w:r>
      <w:r w:rsidR="0038678E">
        <w:rPr>
          <w:rStyle w:val="Strong"/>
          <w:b w:val="0"/>
          <w:sz w:val="22"/>
          <w:szCs w:val="22"/>
        </w:rPr>
        <w:t xml:space="preserve"> and</w:t>
      </w:r>
      <w:r w:rsidR="0038678E">
        <w:rPr>
          <w:sz w:val="22"/>
          <w:szCs w:val="22"/>
        </w:rPr>
        <w:t xml:space="preserve"> </w:t>
      </w:r>
      <w:r w:rsidR="0038678E" w:rsidRPr="00637172">
        <w:rPr>
          <w:sz w:val="22"/>
          <w:szCs w:val="22"/>
        </w:rPr>
        <w:t>Broadband 4G Radar™, Class-B AIS systems, 20/20 HV displays</w:t>
      </w:r>
      <w:r w:rsidR="00AB7444">
        <w:rPr>
          <w:sz w:val="22"/>
          <w:szCs w:val="22"/>
        </w:rPr>
        <w:t xml:space="preserve"> and a range of high precision sensors.</w:t>
      </w:r>
    </w:p>
    <w:p w:rsidR="000174C9" w:rsidRPr="00637172" w:rsidRDefault="0038678E" w:rsidP="000174C9">
      <w:pPr>
        <w:rPr>
          <w:rStyle w:val="Strong"/>
          <w:b w:val="0"/>
          <w:sz w:val="22"/>
          <w:szCs w:val="22"/>
        </w:rPr>
      </w:pPr>
      <w:r w:rsidRPr="00B4005B">
        <w:rPr>
          <w:rStyle w:val="Strong"/>
          <w:b w:val="0"/>
          <w:sz w:val="22"/>
          <w:szCs w:val="22"/>
        </w:rPr>
        <w:t xml:space="preserve">Nick </w:t>
      </w:r>
      <w:r>
        <w:rPr>
          <w:rStyle w:val="Strong"/>
          <w:b w:val="0"/>
          <w:sz w:val="22"/>
          <w:szCs w:val="22"/>
        </w:rPr>
        <w:t>Bice</w:t>
      </w:r>
      <w:r w:rsidR="00AB7444">
        <w:rPr>
          <w:rStyle w:val="Strong"/>
          <w:b w:val="0"/>
          <w:sz w:val="22"/>
          <w:szCs w:val="22"/>
        </w:rPr>
        <w:t xml:space="preserve">, </w:t>
      </w:r>
      <w:r>
        <w:rPr>
          <w:rStyle w:val="Strong"/>
          <w:b w:val="0"/>
          <w:sz w:val="22"/>
          <w:szCs w:val="22"/>
        </w:rPr>
        <w:t xml:space="preserve">Boat Yard </w:t>
      </w:r>
      <w:r w:rsidR="000174C9" w:rsidRPr="00637172">
        <w:rPr>
          <w:rStyle w:val="Strong"/>
          <w:b w:val="0"/>
          <w:sz w:val="22"/>
          <w:szCs w:val="22"/>
        </w:rPr>
        <w:t xml:space="preserve">Director </w:t>
      </w:r>
      <w:r w:rsidR="00C70AB3">
        <w:rPr>
          <w:rStyle w:val="Strong"/>
          <w:b w:val="0"/>
          <w:sz w:val="22"/>
          <w:szCs w:val="22"/>
        </w:rPr>
        <w:t>for</w:t>
      </w:r>
      <w:r w:rsidR="000174C9" w:rsidRPr="00637172">
        <w:rPr>
          <w:rStyle w:val="Strong"/>
          <w:b w:val="0"/>
          <w:sz w:val="22"/>
          <w:szCs w:val="22"/>
        </w:rPr>
        <w:t xml:space="preserve"> Volvo Ocean Race said: "The Volvo Ocean Race pushes people </w:t>
      </w:r>
      <w:r w:rsidR="00AB7444">
        <w:rPr>
          <w:rStyle w:val="Strong"/>
          <w:b w:val="0"/>
          <w:sz w:val="22"/>
          <w:szCs w:val="22"/>
        </w:rPr>
        <w:t xml:space="preserve">and boats </w:t>
      </w:r>
      <w:r w:rsidR="000174C9" w:rsidRPr="00637172">
        <w:rPr>
          <w:rStyle w:val="Strong"/>
          <w:b w:val="0"/>
          <w:sz w:val="22"/>
          <w:szCs w:val="22"/>
        </w:rPr>
        <w:t>to the</w:t>
      </w:r>
      <w:r w:rsidR="00AB7444">
        <w:rPr>
          <w:rStyle w:val="Strong"/>
          <w:b w:val="0"/>
          <w:sz w:val="22"/>
          <w:szCs w:val="22"/>
        </w:rPr>
        <w:t>ir</w:t>
      </w:r>
      <w:r w:rsidR="000174C9" w:rsidRPr="00637172">
        <w:rPr>
          <w:rStyle w:val="Strong"/>
          <w:b w:val="0"/>
          <w:sz w:val="22"/>
          <w:szCs w:val="22"/>
        </w:rPr>
        <w:t xml:space="preserve"> limits and having accurate essential information </w:t>
      </w:r>
      <w:r w:rsidR="00AB7444">
        <w:rPr>
          <w:rStyle w:val="Strong"/>
          <w:b w:val="0"/>
          <w:sz w:val="22"/>
          <w:szCs w:val="22"/>
        </w:rPr>
        <w:t xml:space="preserve">on board and </w:t>
      </w:r>
      <w:r w:rsidR="000174C9" w:rsidRPr="00637172">
        <w:rPr>
          <w:rStyle w:val="Strong"/>
          <w:b w:val="0"/>
          <w:sz w:val="22"/>
          <w:szCs w:val="22"/>
        </w:rPr>
        <w:t xml:space="preserve">sent to Race Control is vital to the success of </w:t>
      </w:r>
      <w:r w:rsidR="00AB7444">
        <w:rPr>
          <w:rStyle w:val="Strong"/>
          <w:b w:val="0"/>
          <w:sz w:val="22"/>
          <w:szCs w:val="22"/>
        </w:rPr>
        <w:t>the</w:t>
      </w:r>
      <w:r w:rsidR="000174C9" w:rsidRPr="00637172">
        <w:rPr>
          <w:rStyle w:val="Strong"/>
          <w:b w:val="0"/>
          <w:sz w:val="22"/>
          <w:szCs w:val="22"/>
        </w:rPr>
        <w:t xml:space="preserve"> race. We need technology that </w:t>
      </w:r>
      <w:r w:rsidR="00AB7444">
        <w:rPr>
          <w:rStyle w:val="Strong"/>
          <w:b w:val="0"/>
          <w:sz w:val="22"/>
          <w:szCs w:val="22"/>
        </w:rPr>
        <w:t>is</w:t>
      </w:r>
      <w:r w:rsidR="00AB7444" w:rsidRPr="00637172">
        <w:rPr>
          <w:rStyle w:val="Strong"/>
          <w:b w:val="0"/>
          <w:sz w:val="22"/>
          <w:szCs w:val="22"/>
        </w:rPr>
        <w:t xml:space="preserve"> </w:t>
      </w:r>
      <w:r w:rsidR="000174C9" w:rsidRPr="00637172">
        <w:rPr>
          <w:rStyle w:val="Strong"/>
          <w:b w:val="0"/>
          <w:sz w:val="22"/>
          <w:szCs w:val="22"/>
        </w:rPr>
        <w:t xml:space="preserve">super reliable </w:t>
      </w:r>
      <w:r w:rsidR="00AB7444">
        <w:rPr>
          <w:rStyle w:val="Strong"/>
          <w:b w:val="0"/>
          <w:sz w:val="22"/>
          <w:szCs w:val="22"/>
        </w:rPr>
        <w:t xml:space="preserve">and a partner that provides the best support available, </w:t>
      </w:r>
      <w:r w:rsidR="000174C9" w:rsidRPr="00637172">
        <w:rPr>
          <w:rStyle w:val="Strong"/>
          <w:b w:val="0"/>
          <w:sz w:val="22"/>
          <w:szCs w:val="22"/>
        </w:rPr>
        <w:t>which is why we chose B&amp;G."</w:t>
      </w:r>
    </w:p>
    <w:p w:rsidR="000174C9" w:rsidRPr="00637172" w:rsidRDefault="0092513C" w:rsidP="000174C9">
      <w:pPr>
        <w:rPr>
          <w:rStyle w:val="Strong"/>
          <w:b w:val="0"/>
          <w:sz w:val="22"/>
          <w:szCs w:val="22"/>
        </w:rPr>
      </w:pPr>
      <w:r w:rsidRPr="00637172">
        <w:rPr>
          <w:rStyle w:val="Strong"/>
          <w:b w:val="0"/>
          <w:sz w:val="22"/>
          <w:szCs w:val="22"/>
        </w:rPr>
        <w:t>Ottosson</w:t>
      </w:r>
      <w:r w:rsidR="000174C9" w:rsidRPr="00637172">
        <w:rPr>
          <w:rStyle w:val="Strong"/>
          <w:b w:val="0"/>
          <w:sz w:val="22"/>
          <w:szCs w:val="22"/>
        </w:rPr>
        <w:t xml:space="preserve"> </w:t>
      </w:r>
      <w:r w:rsidR="008F32CB" w:rsidRPr="00637172">
        <w:rPr>
          <w:rStyle w:val="Strong"/>
          <w:b w:val="0"/>
          <w:sz w:val="22"/>
          <w:szCs w:val="22"/>
        </w:rPr>
        <w:t>continued</w:t>
      </w:r>
      <w:r w:rsidR="00B90777" w:rsidRPr="00637172">
        <w:rPr>
          <w:rStyle w:val="Strong"/>
          <w:b w:val="0"/>
          <w:sz w:val="22"/>
          <w:szCs w:val="22"/>
        </w:rPr>
        <w:t>,</w:t>
      </w:r>
      <w:r w:rsidR="00C70AB3">
        <w:rPr>
          <w:rStyle w:val="Strong"/>
          <w:b w:val="0"/>
          <w:sz w:val="22"/>
          <w:szCs w:val="22"/>
        </w:rPr>
        <w:t xml:space="preserve"> "</w:t>
      </w:r>
      <w:r w:rsidR="000174C9" w:rsidRPr="00637172">
        <w:rPr>
          <w:rStyle w:val="Strong"/>
          <w:b w:val="0"/>
          <w:sz w:val="22"/>
          <w:szCs w:val="22"/>
        </w:rPr>
        <w:t>We have worked closely with the Volvo Ocean Race team and their partners to provide technical solutions t</w:t>
      </w:r>
      <w:r w:rsidR="008F32CB" w:rsidRPr="00637172">
        <w:rPr>
          <w:rStyle w:val="Strong"/>
          <w:b w:val="0"/>
          <w:sz w:val="22"/>
          <w:szCs w:val="22"/>
        </w:rPr>
        <w:t>hat</w:t>
      </w:r>
      <w:r w:rsidR="000174C9" w:rsidRPr="00637172">
        <w:rPr>
          <w:rStyle w:val="Strong"/>
          <w:b w:val="0"/>
          <w:sz w:val="22"/>
          <w:szCs w:val="22"/>
        </w:rPr>
        <w:t xml:space="preserve"> integrate the Volvo Ocean 65's systems</w:t>
      </w:r>
      <w:r w:rsidR="008F32CB" w:rsidRPr="00637172">
        <w:rPr>
          <w:rStyle w:val="Strong"/>
          <w:b w:val="0"/>
          <w:sz w:val="22"/>
          <w:szCs w:val="22"/>
        </w:rPr>
        <w:t xml:space="preserve"> together.” Adding “T</w:t>
      </w:r>
      <w:r w:rsidR="000174C9" w:rsidRPr="00637172">
        <w:rPr>
          <w:rStyle w:val="Strong"/>
          <w:b w:val="0"/>
          <w:sz w:val="22"/>
          <w:szCs w:val="22"/>
        </w:rPr>
        <w:t xml:space="preserve">hese </w:t>
      </w:r>
      <w:r w:rsidR="00AB7444">
        <w:rPr>
          <w:rStyle w:val="Strong"/>
          <w:b w:val="0"/>
          <w:sz w:val="22"/>
          <w:szCs w:val="22"/>
        </w:rPr>
        <w:t>highly</w:t>
      </w:r>
      <w:r w:rsidR="00AB7444" w:rsidRPr="00637172">
        <w:rPr>
          <w:rStyle w:val="Strong"/>
          <w:b w:val="0"/>
          <w:sz w:val="22"/>
          <w:szCs w:val="22"/>
        </w:rPr>
        <w:t xml:space="preserve"> </w:t>
      </w:r>
      <w:r w:rsidR="008F32CB" w:rsidRPr="00637172">
        <w:rPr>
          <w:rStyle w:val="Strong"/>
          <w:b w:val="0"/>
          <w:sz w:val="22"/>
          <w:szCs w:val="22"/>
        </w:rPr>
        <w:t xml:space="preserve">tuned </w:t>
      </w:r>
      <w:r w:rsidR="00AB7444">
        <w:rPr>
          <w:rStyle w:val="Strong"/>
          <w:b w:val="0"/>
          <w:sz w:val="22"/>
          <w:szCs w:val="22"/>
        </w:rPr>
        <w:t>yachts</w:t>
      </w:r>
      <w:r w:rsidR="008F32CB" w:rsidRPr="00637172">
        <w:rPr>
          <w:rStyle w:val="Strong"/>
          <w:b w:val="0"/>
          <w:sz w:val="22"/>
          <w:szCs w:val="22"/>
        </w:rPr>
        <w:t xml:space="preserve"> </w:t>
      </w:r>
      <w:r w:rsidR="00AB7444">
        <w:rPr>
          <w:rStyle w:val="Strong"/>
          <w:b w:val="0"/>
          <w:sz w:val="22"/>
          <w:szCs w:val="22"/>
        </w:rPr>
        <w:t xml:space="preserve">and their crews </w:t>
      </w:r>
      <w:r w:rsidR="000174C9" w:rsidRPr="00637172">
        <w:rPr>
          <w:rStyle w:val="Strong"/>
          <w:b w:val="0"/>
          <w:sz w:val="22"/>
          <w:szCs w:val="22"/>
        </w:rPr>
        <w:t xml:space="preserve">rely on </w:t>
      </w:r>
      <w:r w:rsidR="008F32CB" w:rsidRPr="00637172">
        <w:rPr>
          <w:rStyle w:val="Strong"/>
          <w:b w:val="0"/>
          <w:sz w:val="22"/>
          <w:szCs w:val="22"/>
        </w:rPr>
        <w:t xml:space="preserve">B&amp;G </w:t>
      </w:r>
      <w:r w:rsidR="000174C9" w:rsidRPr="00637172">
        <w:rPr>
          <w:rStyle w:val="Strong"/>
          <w:b w:val="0"/>
          <w:sz w:val="22"/>
          <w:szCs w:val="22"/>
        </w:rPr>
        <w:t xml:space="preserve">to ensure they are at the peak </w:t>
      </w:r>
      <w:r w:rsidR="008F32CB" w:rsidRPr="00637172">
        <w:rPr>
          <w:rStyle w:val="Strong"/>
          <w:b w:val="0"/>
          <w:sz w:val="22"/>
          <w:szCs w:val="22"/>
        </w:rPr>
        <w:t>of their performance abilities, our products are put through extreme conditions</w:t>
      </w:r>
      <w:r w:rsidR="00B90777" w:rsidRPr="00637172">
        <w:rPr>
          <w:rStyle w:val="Strong"/>
          <w:b w:val="0"/>
          <w:sz w:val="22"/>
          <w:szCs w:val="22"/>
        </w:rPr>
        <w:t xml:space="preserve">, </w:t>
      </w:r>
      <w:r w:rsidR="008F32CB" w:rsidRPr="00637172">
        <w:rPr>
          <w:rStyle w:val="Strong"/>
          <w:b w:val="0"/>
          <w:sz w:val="22"/>
          <w:szCs w:val="22"/>
        </w:rPr>
        <w:t xml:space="preserve">which in turn helps us develop better sailing equipment </w:t>
      </w:r>
      <w:r w:rsidR="00B90777" w:rsidRPr="00637172">
        <w:rPr>
          <w:rStyle w:val="Strong"/>
          <w:b w:val="0"/>
          <w:sz w:val="22"/>
          <w:szCs w:val="22"/>
        </w:rPr>
        <w:t>for our sailing customers in the future.</w:t>
      </w:r>
      <w:r w:rsidR="000174C9" w:rsidRPr="00637172">
        <w:rPr>
          <w:rStyle w:val="Strong"/>
          <w:b w:val="0"/>
          <w:sz w:val="22"/>
          <w:szCs w:val="22"/>
        </w:rPr>
        <w:t>"</w:t>
      </w:r>
    </w:p>
    <w:p w:rsidR="00134969" w:rsidRPr="00637172" w:rsidRDefault="000E5B22" w:rsidP="003A3CE8">
      <w:pPr>
        <w:rPr>
          <w:rStyle w:val="Strong"/>
          <w:b w:val="0"/>
          <w:sz w:val="22"/>
          <w:szCs w:val="22"/>
        </w:rPr>
      </w:pPr>
      <w:r w:rsidRPr="00637172">
        <w:rPr>
          <w:rStyle w:val="Strong"/>
          <w:b w:val="0"/>
          <w:sz w:val="22"/>
          <w:szCs w:val="22"/>
        </w:rPr>
        <w:t xml:space="preserve">As well as a complete line-up of B&amp;G products, racing teams </w:t>
      </w:r>
      <w:r w:rsidR="00134969" w:rsidRPr="00637172">
        <w:rPr>
          <w:rStyle w:val="Strong"/>
          <w:b w:val="0"/>
          <w:sz w:val="22"/>
          <w:szCs w:val="22"/>
        </w:rPr>
        <w:t>will be supported at every stop</w:t>
      </w:r>
      <w:r w:rsidRPr="00637172">
        <w:rPr>
          <w:rStyle w:val="Strong"/>
          <w:b w:val="0"/>
          <w:sz w:val="22"/>
          <w:szCs w:val="22"/>
        </w:rPr>
        <w:t>-</w:t>
      </w:r>
      <w:r w:rsidR="00134969" w:rsidRPr="00637172">
        <w:rPr>
          <w:rStyle w:val="Strong"/>
          <w:b w:val="0"/>
          <w:sz w:val="22"/>
          <w:szCs w:val="22"/>
        </w:rPr>
        <w:t>o</w:t>
      </w:r>
      <w:r w:rsidR="00B90777" w:rsidRPr="00637172">
        <w:rPr>
          <w:rStyle w:val="Strong"/>
          <w:b w:val="0"/>
          <w:sz w:val="22"/>
          <w:szCs w:val="22"/>
        </w:rPr>
        <w:t xml:space="preserve">ver by a team of B&amp;G specialist support staff and </w:t>
      </w:r>
      <w:r w:rsidR="008F32CB" w:rsidRPr="00637172">
        <w:rPr>
          <w:rStyle w:val="Strong"/>
          <w:b w:val="0"/>
          <w:sz w:val="22"/>
          <w:szCs w:val="22"/>
        </w:rPr>
        <w:t xml:space="preserve">crews </w:t>
      </w:r>
      <w:r w:rsidRPr="00637172">
        <w:rPr>
          <w:rStyle w:val="Strong"/>
          <w:b w:val="0"/>
          <w:sz w:val="22"/>
          <w:szCs w:val="22"/>
        </w:rPr>
        <w:t xml:space="preserve">will have </w:t>
      </w:r>
      <w:r w:rsidR="00134969" w:rsidRPr="00637172">
        <w:rPr>
          <w:rStyle w:val="Strong"/>
          <w:b w:val="0"/>
          <w:sz w:val="22"/>
          <w:szCs w:val="22"/>
        </w:rPr>
        <w:t>24/7 emergency technical assistance</w:t>
      </w:r>
      <w:r w:rsidRPr="00637172">
        <w:rPr>
          <w:rStyle w:val="Strong"/>
          <w:b w:val="0"/>
          <w:sz w:val="22"/>
          <w:szCs w:val="22"/>
        </w:rPr>
        <w:t xml:space="preserve"> no matter where they are in the world</w:t>
      </w:r>
      <w:r w:rsidR="00134969" w:rsidRPr="00637172">
        <w:rPr>
          <w:rStyle w:val="Strong"/>
          <w:b w:val="0"/>
          <w:sz w:val="22"/>
          <w:szCs w:val="22"/>
        </w:rPr>
        <w:t>.</w:t>
      </w:r>
    </w:p>
    <w:p w:rsidR="00134969" w:rsidRPr="00637172" w:rsidRDefault="00134969" w:rsidP="003A3CE8">
      <w:pPr>
        <w:rPr>
          <w:rStyle w:val="Strong"/>
          <w:b w:val="0"/>
          <w:sz w:val="22"/>
          <w:szCs w:val="22"/>
        </w:rPr>
      </w:pPr>
      <w:r w:rsidRPr="00637172">
        <w:rPr>
          <w:rStyle w:val="Strong"/>
          <w:b w:val="0"/>
          <w:sz w:val="22"/>
          <w:szCs w:val="22"/>
        </w:rPr>
        <w:t xml:space="preserve">The Volvo Ocean </w:t>
      </w:r>
      <w:r w:rsidR="00B90777" w:rsidRPr="00637172">
        <w:rPr>
          <w:rStyle w:val="Strong"/>
          <w:b w:val="0"/>
          <w:sz w:val="22"/>
          <w:szCs w:val="22"/>
        </w:rPr>
        <w:t xml:space="preserve">Race, technical </w:t>
      </w:r>
      <w:r w:rsidRPr="00637172">
        <w:rPr>
          <w:rStyle w:val="Strong"/>
          <w:b w:val="0"/>
          <w:sz w:val="22"/>
          <w:szCs w:val="22"/>
        </w:rPr>
        <w:t xml:space="preserve">race and media teams are </w:t>
      </w:r>
      <w:r w:rsidR="00B90777" w:rsidRPr="00637172">
        <w:rPr>
          <w:rStyle w:val="Strong"/>
          <w:b w:val="0"/>
          <w:sz w:val="22"/>
          <w:szCs w:val="22"/>
        </w:rPr>
        <w:t xml:space="preserve">also </w:t>
      </w:r>
      <w:r w:rsidRPr="00637172">
        <w:rPr>
          <w:rStyle w:val="Strong"/>
          <w:b w:val="0"/>
          <w:sz w:val="22"/>
          <w:szCs w:val="22"/>
        </w:rPr>
        <w:t>su</w:t>
      </w:r>
      <w:r w:rsidR="00B90777" w:rsidRPr="00637172">
        <w:rPr>
          <w:rStyle w:val="Strong"/>
          <w:b w:val="0"/>
          <w:sz w:val="22"/>
          <w:szCs w:val="22"/>
        </w:rPr>
        <w:t xml:space="preserve">pplied with live data </w:t>
      </w:r>
      <w:r w:rsidRPr="00637172">
        <w:rPr>
          <w:rStyle w:val="Strong"/>
          <w:b w:val="0"/>
          <w:sz w:val="22"/>
          <w:szCs w:val="22"/>
        </w:rPr>
        <w:t>transmitted from the B&amp;G systems on</w:t>
      </w:r>
      <w:r w:rsidR="00B90777" w:rsidRPr="00637172">
        <w:rPr>
          <w:rStyle w:val="Strong"/>
          <w:b w:val="0"/>
          <w:sz w:val="22"/>
          <w:szCs w:val="22"/>
        </w:rPr>
        <w:t xml:space="preserve"> board, </w:t>
      </w:r>
      <w:r w:rsidRPr="00637172">
        <w:rPr>
          <w:rStyle w:val="Strong"/>
          <w:b w:val="0"/>
          <w:sz w:val="22"/>
          <w:szCs w:val="22"/>
        </w:rPr>
        <w:t>to the race HQ in Alicante</w:t>
      </w:r>
      <w:r w:rsidR="000E5B22" w:rsidRPr="00637172">
        <w:rPr>
          <w:rStyle w:val="Strong"/>
          <w:b w:val="0"/>
          <w:sz w:val="22"/>
          <w:szCs w:val="22"/>
        </w:rPr>
        <w:t xml:space="preserve"> via Inmarsat </w:t>
      </w:r>
      <w:r w:rsidR="004805FC" w:rsidRPr="00637172">
        <w:rPr>
          <w:rStyle w:val="Strong"/>
          <w:b w:val="0"/>
          <w:sz w:val="22"/>
          <w:szCs w:val="22"/>
        </w:rPr>
        <w:t>communications,</w:t>
      </w:r>
      <w:r w:rsidRPr="00637172">
        <w:rPr>
          <w:rStyle w:val="Strong"/>
          <w:b w:val="0"/>
          <w:sz w:val="22"/>
          <w:szCs w:val="22"/>
        </w:rPr>
        <w:t xml:space="preserve"> this allows monitoring of each vessel, as well as providing</w:t>
      </w:r>
      <w:r w:rsidR="00B90777" w:rsidRPr="00637172">
        <w:rPr>
          <w:rStyle w:val="Strong"/>
          <w:b w:val="0"/>
          <w:sz w:val="22"/>
          <w:szCs w:val="22"/>
        </w:rPr>
        <w:t xml:space="preserve"> an overview of current weather, boat location and overall leader positions</w:t>
      </w:r>
      <w:r w:rsidRPr="00637172">
        <w:rPr>
          <w:rStyle w:val="Strong"/>
          <w:b w:val="0"/>
          <w:sz w:val="22"/>
          <w:szCs w:val="22"/>
        </w:rPr>
        <w:t>.</w:t>
      </w:r>
    </w:p>
    <w:p w:rsidR="000174C9" w:rsidRPr="00637172" w:rsidRDefault="00134969" w:rsidP="003A3CE8">
      <w:pPr>
        <w:rPr>
          <w:rStyle w:val="Strong"/>
          <w:b w:val="0"/>
          <w:sz w:val="22"/>
          <w:szCs w:val="22"/>
        </w:rPr>
      </w:pPr>
      <w:r w:rsidRPr="00637172">
        <w:rPr>
          <w:rStyle w:val="Strong"/>
          <w:b w:val="0"/>
          <w:sz w:val="22"/>
          <w:szCs w:val="22"/>
        </w:rPr>
        <w:t xml:space="preserve">For more information on the B&amp;G range of marine electronics, whether for Grand Prix racers or cruising visit </w:t>
      </w:r>
      <w:hyperlink r:id="rId9" w:history="1">
        <w:r w:rsidR="000174C9" w:rsidRPr="00637172">
          <w:rPr>
            <w:rStyle w:val="Hyperlink"/>
            <w:sz w:val="22"/>
            <w:szCs w:val="22"/>
          </w:rPr>
          <w:t>www.bandg.com</w:t>
        </w:r>
      </w:hyperlink>
      <w:r w:rsidR="000174C9" w:rsidRPr="00637172">
        <w:rPr>
          <w:rStyle w:val="Strong"/>
          <w:b w:val="0"/>
          <w:sz w:val="22"/>
          <w:szCs w:val="22"/>
        </w:rPr>
        <w:t xml:space="preserve"> </w:t>
      </w:r>
      <w:r w:rsidRPr="00637172">
        <w:rPr>
          <w:rStyle w:val="Strong"/>
          <w:b w:val="0"/>
          <w:sz w:val="22"/>
          <w:szCs w:val="22"/>
        </w:rPr>
        <w:t xml:space="preserve">. </w:t>
      </w:r>
    </w:p>
    <w:p w:rsidR="00134969" w:rsidRDefault="00134969" w:rsidP="003A3CE8">
      <w:pPr>
        <w:rPr>
          <w:rStyle w:val="Strong"/>
          <w:b w:val="0"/>
          <w:sz w:val="22"/>
          <w:szCs w:val="22"/>
        </w:rPr>
      </w:pPr>
      <w:r w:rsidRPr="00637172">
        <w:rPr>
          <w:rStyle w:val="Strong"/>
          <w:b w:val="0"/>
          <w:sz w:val="22"/>
          <w:szCs w:val="22"/>
        </w:rPr>
        <w:t xml:space="preserve">To keep an eye on the progress of the Volvo Ocean Race and its teams visit </w:t>
      </w:r>
      <w:hyperlink r:id="rId10" w:history="1">
        <w:r w:rsidR="000174C9" w:rsidRPr="00637172">
          <w:rPr>
            <w:rStyle w:val="Hyperlink"/>
            <w:sz w:val="22"/>
            <w:szCs w:val="22"/>
          </w:rPr>
          <w:t>www.volvooceanrace.com</w:t>
        </w:r>
      </w:hyperlink>
      <w:r w:rsidR="000174C9" w:rsidRPr="00637172">
        <w:rPr>
          <w:rStyle w:val="Strong"/>
          <w:b w:val="0"/>
          <w:sz w:val="22"/>
          <w:szCs w:val="22"/>
        </w:rPr>
        <w:t xml:space="preserve"> </w:t>
      </w:r>
      <w:r w:rsidRPr="00637172">
        <w:rPr>
          <w:rStyle w:val="Strong"/>
          <w:b w:val="0"/>
          <w:sz w:val="22"/>
          <w:szCs w:val="22"/>
        </w:rPr>
        <w:t>.</w:t>
      </w:r>
    </w:p>
    <w:p w:rsidR="0031132D" w:rsidRPr="00637172" w:rsidRDefault="0031132D" w:rsidP="0031132D">
      <w:pPr>
        <w:rPr>
          <w:rStyle w:val="Strong"/>
          <w:b w:val="0"/>
          <w:sz w:val="22"/>
          <w:szCs w:val="22"/>
        </w:rPr>
      </w:pPr>
      <w:r>
        <w:rPr>
          <w:rStyle w:val="Strong"/>
          <w:b w:val="0"/>
          <w:sz w:val="22"/>
          <w:szCs w:val="22"/>
        </w:rPr>
        <w:t xml:space="preserve">Launch Video: </w:t>
      </w:r>
      <w:hyperlink r:id="rId11" w:history="1">
        <w:r w:rsidRPr="0022759A">
          <w:rPr>
            <w:rStyle w:val="Hyperlink"/>
            <w:sz w:val="22"/>
            <w:szCs w:val="22"/>
          </w:rPr>
          <w:t>https://youtu.be/jQbpQa_3qqY</w:t>
        </w:r>
      </w:hyperlink>
      <w:r>
        <w:rPr>
          <w:rStyle w:val="Strong"/>
          <w:b w:val="0"/>
          <w:sz w:val="22"/>
          <w:szCs w:val="22"/>
        </w:rPr>
        <w:t xml:space="preserve"> </w:t>
      </w:r>
    </w:p>
    <w:p w:rsidR="00134969" w:rsidRPr="00F2530E" w:rsidRDefault="00134969" w:rsidP="003A3CE8">
      <w:pPr>
        <w:rPr>
          <w:rStyle w:val="Strong"/>
          <w:b w:val="0"/>
          <w:sz w:val="22"/>
          <w:szCs w:val="22"/>
        </w:rPr>
      </w:pPr>
    </w:p>
    <w:p w:rsidR="00C12F58" w:rsidRPr="000174C9" w:rsidRDefault="000174C9" w:rsidP="003A3CE8">
      <w:pPr>
        <w:rPr>
          <w:rStyle w:val="Strong"/>
          <w:b w:val="0"/>
          <w:sz w:val="16"/>
          <w:szCs w:val="16"/>
        </w:rPr>
      </w:pPr>
      <w:r w:rsidRPr="000174C9">
        <w:rPr>
          <w:rStyle w:val="Strong"/>
          <w:sz w:val="16"/>
          <w:szCs w:val="16"/>
        </w:rPr>
        <w:lastRenderedPageBreak/>
        <w:t>A</w:t>
      </w:r>
      <w:r w:rsidR="00EB5FBD" w:rsidRPr="000174C9">
        <w:rPr>
          <w:rStyle w:val="Strong"/>
          <w:sz w:val="16"/>
          <w:szCs w:val="16"/>
        </w:rPr>
        <w:t>b</w:t>
      </w:r>
      <w:r w:rsidR="00C12F58" w:rsidRPr="000174C9">
        <w:rPr>
          <w:rStyle w:val="Strong"/>
          <w:sz w:val="16"/>
          <w:szCs w:val="16"/>
        </w:rPr>
        <w:t>out B&amp;G:</w:t>
      </w:r>
      <w:r w:rsidR="00C12F58" w:rsidRPr="000174C9">
        <w:rPr>
          <w:rStyle w:val="Strong"/>
          <w:b w:val="0"/>
          <w:sz w:val="16"/>
          <w:szCs w:val="16"/>
        </w:rPr>
        <w:t xml:space="preserve"> The B&amp;G brand is wholly owned by Navico, Inc., a privately held, international marine electronics company. Navico is currently the world’s largest marine electronics company, and is the parent company to leading marine electronics brands: Lowrance, Simrad, B&amp;G and GoFree. Navico has approximately 1,500 employees globally and distribution in more than 100 countries worldwide. </w:t>
      </w:r>
      <w:hyperlink r:id="rId12" w:history="1">
        <w:r w:rsidR="000572B5" w:rsidRPr="000174C9">
          <w:rPr>
            <w:rStyle w:val="Hyperlink"/>
            <w:sz w:val="16"/>
            <w:szCs w:val="16"/>
          </w:rPr>
          <w:t>www.navico.com</w:t>
        </w:r>
      </w:hyperlink>
      <w:r w:rsidR="000572B5" w:rsidRPr="000174C9">
        <w:rPr>
          <w:rStyle w:val="Strong"/>
          <w:b w:val="0"/>
          <w:sz w:val="16"/>
          <w:szCs w:val="16"/>
        </w:rPr>
        <w:t xml:space="preserve"> </w:t>
      </w:r>
    </w:p>
    <w:p w:rsidR="003D616F" w:rsidRPr="00637172" w:rsidRDefault="00637172" w:rsidP="00637172">
      <w:pPr>
        <w:pStyle w:val="Body"/>
        <w:rPr>
          <w:i w:val="0"/>
        </w:rPr>
      </w:pPr>
      <w:r>
        <w:rPr>
          <w:i w:val="0"/>
          <w:noProof/>
          <w:lang w:eastAsia="en-GB"/>
        </w:rPr>
        <w:drawing>
          <wp:anchor distT="0" distB="0" distL="114300" distR="114300" simplePos="0" relativeHeight="251658752" behindDoc="0" locked="0" layoutInCell="1" allowOverlap="1" wp14:anchorId="1CA31230" wp14:editId="1F99EAE0">
            <wp:simplePos x="0" y="0"/>
            <wp:positionH relativeFrom="column">
              <wp:posOffset>4313</wp:posOffset>
            </wp:positionH>
            <wp:positionV relativeFrom="paragraph">
              <wp:posOffset>-1282</wp:posOffset>
            </wp:positionV>
            <wp:extent cx="5262245" cy="3717925"/>
            <wp:effectExtent l="0" t="0" r="0" b="0"/>
            <wp:wrapSquare wrapText="bothSides"/>
            <wp:docPr id="1" name="Picture 1" descr="C:\Users\anthony.chmarny\Desktop\2017 B&amp;G VOR logos\BANDG_OFFICIAL SUPPLIER_COMBINED MARK_2017-18_RGB-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hony.chmarny\Desktop\2017 B&amp;G VOR logos\BANDG_OFFICIAL SUPPLIER_COMBINED MARK_2017-18_RGB-1-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2245" cy="3717925"/>
                    </a:xfrm>
                    <a:prstGeom prst="rect">
                      <a:avLst/>
                    </a:prstGeom>
                    <a:noFill/>
                    <a:ln>
                      <a:noFill/>
                    </a:ln>
                  </pic:spPr>
                </pic:pic>
              </a:graphicData>
            </a:graphic>
          </wp:anchor>
        </w:drawing>
      </w:r>
    </w:p>
    <w:sectPr w:rsidR="003D616F" w:rsidRPr="00637172" w:rsidSect="00C83D89">
      <w:headerReference w:type="default" r:id="rId14"/>
      <w:footerReference w:type="default" r:id="rId15"/>
      <w:headerReference w:type="first" r:id="rId16"/>
      <w:footerReference w:type="first" r:id="rId17"/>
      <w:pgSz w:w="11899" w:h="16838"/>
      <w:pgMar w:top="2269" w:right="1800" w:bottom="1800" w:left="1800" w:header="624" w:footer="71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30A" w:rsidRDefault="0079630A">
      <w:r>
        <w:separator/>
      </w:r>
    </w:p>
  </w:endnote>
  <w:endnote w:type="continuationSeparator" w:id="0">
    <w:p w:rsidR="0079630A" w:rsidRDefault="0079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alatino">
    <w:charset w:val="00"/>
    <w:family w:val="auto"/>
    <w:pitch w:val="variable"/>
    <w:sig w:usb0="A00002FF" w:usb1="7800205A" w:usb2="14600000" w:usb3="00000000" w:csb0="00000193" w:csb1="00000000"/>
  </w:font>
  <w:font w:name="PMingLiU">
    <w:altName w:val="新細明體"/>
    <w:panose1 w:val="02020500000000000000"/>
    <w:charset w:val="88"/>
    <w:family w:val="roman"/>
    <w:pitch w:val="variable"/>
    <w:sig w:usb0="A00002FF" w:usb1="28CFFCFA" w:usb2="00000016" w:usb3="00000000" w:csb0="00100001" w:csb1="00000000"/>
  </w:font>
  <w:font w:name="Garamond BookCondensed">
    <w:altName w:val="Times New Roman"/>
    <w:charset w:val="00"/>
    <w:family w:val="auto"/>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Akzidenz Grotesk BE XBdCn">
    <w:altName w:val="Arial Unicode MS"/>
    <w:panose1 w:val="00000000000000000000"/>
    <w:charset w:val="00"/>
    <w:family w:val="swiss"/>
    <w:notTrueType/>
    <w:pitch w:val="default"/>
    <w:sig w:usb0="00000000" w:usb1="09060000" w:usb2="00000010" w:usb3="00000000" w:csb0="00080001" w:csb1="00000000"/>
  </w:font>
  <w:font w:name="Myriad Pro Light Cond">
    <w:altName w:val="Cambria"/>
    <w:panose1 w:val="00000000000000000000"/>
    <w:charset w:val="00"/>
    <w:family w:val="swiss"/>
    <w:notTrueType/>
    <w:pitch w:val="default"/>
    <w:sig w:usb0="00000003" w:usb1="00000000" w:usb2="00000000" w:usb3="00000000" w:csb0="00000001" w:csb1="00000000"/>
  </w:font>
  <w:font w:name="Myriad Pro Black">
    <w:charset w:val="00"/>
    <w:family w:val="auto"/>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96F" w:rsidRDefault="005C396F">
    <w:pPr>
      <w:pStyle w:val="Footer"/>
    </w:pPr>
    <w:r>
      <w:rPr>
        <w:noProof/>
        <w:lang w:eastAsia="en-GB"/>
      </w:rPr>
      <w:drawing>
        <wp:inline distT="0" distB="0" distL="0" distR="0" wp14:anchorId="75634B54" wp14:editId="7D4DC288">
          <wp:extent cx="5264150" cy="44450"/>
          <wp:effectExtent l="19050" t="0" r="0" b="0"/>
          <wp:docPr id="4" name="Picture 2" descr="Description: Description: US_pg2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US_pg2Rule"/>
                  <pic:cNvPicPr>
                    <a:picLocks noChangeAspect="1" noChangeArrowheads="1"/>
                  </pic:cNvPicPr>
                </pic:nvPicPr>
                <pic:blipFill>
                  <a:blip r:embed="rId1"/>
                  <a:srcRect/>
                  <a:stretch>
                    <a:fillRect/>
                  </a:stretch>
                </pic:blipFill>
                <pic:spPr bwMode="auto">
                  <a:xfrm>
                    <a:off x="0" y="0"/>
                    <a:ext cx="5264150" cy="44450"/>
                  </a:xfrm>
                  <a:prstGeom prst="rect">
                    <a:avLst/>
                  </a:prstGeom>
                  <a:noFill/>
                  <a:ln w="9525">
                    <a:noFill/>
                    <a:miter lim="800000"/>
                    <a:headEnd/>
                    <a:tailEnd/>
                  </a:ln>
                </pic:spPr>
              </pic:pic>
            </a:graphicData>
          </a:graphic>
        </wp:inline>
      </w:drawing>
    </w:r>
  </w:p>
  <w:p w:rsidR="005C396F" w:rsidRDefault="005C396F" w:rsidP="00C83D89">
    <w:pPr>
      <w:pStyle w:val="Footer"/>
      <w:jc w:val="center"/>
      <w:rPr>
        <w:color w:val="808080"/>
      </w:rPr>
    </w:pPr>
  </w:p>
  <w:p w:rsidR="005C396F" w:rsidRPr="00F66EF1" w:rsidRDefault="00B91E70" w:rsidP="00C83D89">
    <w:pPr>
      <w:pStyle w:val="Footer"/>
      <w:jc w:val="center"/>
      <w:rPr>
        <w:color w:val="808080"/>
      </w:rPr>
    </w:pPr>
    <w:r>
      <w:rPr>
        <w:color w:val="808080"/>
      </w:rPr>
      <w:t>Page</w:t>
    </w:r>
    <w:r w:rsidR="005C396F" w:rsidRPr="00F66EF1">
      <w:rPr>
        <w:color w:val="808080"/>
      </w:rPr>
      <w:t xml:space="preserve"> </w:t>
    </w:r>
    <w:r w:rsidR="005C396F" w:rsidRPr="00F66EF1">
      <w:rPr>
        <w:color w:val="808080"/>
      </w:rPr>
      <w:fldChar w:fldCharType="begin"/>
    </w:r>
    <w:r w:rsidR="005C396F" w:rsidRPr="00F66EF1">
      <w:rPr>
        <w:color w:val="808080"/>
      </w:rPr>
      <w:instrText xml:space="preserve"> PAGE </w:instrText>
    </w:r>
    <w:r w:rsidR="005C396F" w:rsidRPr="00F66EF1">
      <w:rPr>
        <w:color w:val="808080"/>
      </w:rPr>
      <w:fldChar w:fldCharType="separate"/>
    </w:r>
    <w:r w:rsidR="00747DFA">
      <w:rPr>
        <w:noProof/>
        <w:color w:val="808080"/>
      </w:rPr>
      <w:t>2</w:t>
    </w:r>
    <w:r w:rsidR="005C396F" w:rsidRPr="00F66EF1">
      <w:rPr>
        <w:color w:val="808080"/>
      </w:rPr>
      <w:fldChar w:fldCharType="end"/>
    </w:r>
    <w:r>
      <w:rPr>
        <w:color w:val="808080"/>
      </w:rPr>
      <w:t xml:space="preserve"> of </w:t>
    </w:r>
    <w:r w:rsidR="005C396F" w:rsidRPr="00F66EF1">
      <w:rPr>
        <w:color w:val="808080"/>
      </w:rPr>
      <w:fldChar w:fldCharType="begin"/>
    </w:r>
    <w:r w:rsidR="005C396F" w:rsidRPr="00F66EF1">
      <w:rPr>
        <w:color w:val="808080"/>
      </w:rPr>
      <w:instrText xml:space="preserve"> NUMPAGES </w:instrText>
    </w:r>
    <w:r w:rsidR="005C396F" w:rsidRPr="00F66EF1">
      <w:rPr>
        <w:color w:val="808080"/>
      </w:rPr>
      <w:fldChar w:fldCharType="separate"/>
    </w:r>
    <w:r w:rsidR="00747DFA">
      <w:rPr>
        <w:noProof/>
        <w:color w:val="808080"/>
      </w:rPr>
      <w:t>2</w:t>
    </w:r>
    <w:r w:rsidR="005C396F" w:rsidRPr="00F66EF1">
      <w:rPr>
        <w:color w:val="808080"/>
      </w:rPr>
      <w:fldChar w:fldCharType="end"/>
    </w:r>
  </w:p>
  <w:p w:rsidR="005C396F" w:rsidRDefault="005C396F">
    <w:pPr>
      <w:pStyle w:val="Footer"/>
    </w:pPr>
  </w:p>
  <w:p w:rsidR="005C396F" w:rsidRPr="00864CF0" w:rsidRDefault="005C3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96F" w:rsidRDefault="005C396F" w:rsidP="00C83D89">
    <w:pPr>
      <w:pStyle w:val="Footer"/>
    </w:pPr>
    <w:r>
      <w:rPr>
        <w:noProof/>
        <w:lang w:eastAsia="en-GB"/>
      </w:rPr>
      <w:drawing>
        <wp:inline distT="0" distB="0" distL="0" distR="0" wp14:anchorId="261DEF9E" wp14:editId="657E3C1D">
          <wp:extent cx="5264150" cy="44450"/>
          <wp:effectExtent l="19050" t="0" r="0" b="0"/>
          <wp:docPr id="5" name="Picture 5" descr="Description: Description: US_pg2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US_pg2Rule"/>
                  <pic:cNvPicPr>
                    <a:picLocks noChangeAspect="1" noChangeArrowheads="1"/>
                  </pic:cNvPicPr>
                </pic:nvPicPr>
                <pic:blipFill>
                  <a:blip r:embed="rId1"/>
                  <a:srcRect/>
                  <a:stretch>
                    <a:fillRect/>
                  </a:stretch>
                </pic:blipFill>
                <pic:spPr bwMode="auto">
                  <a:xfrm>
                    <a:off x="0" y="0"/>
                    <a:ext cx="5264150" cy="44450"/>
                  </a:xfrm>
                  <a:prstGeom prst="rect">
                    <a:avLst/>
                  </a:prstGeom>
                  <a:noFill/>
                  <a:ln w="9525">
                    <a:noFill/>
                    <a:miter lim="800000"/>
                    <a:headEnd/>
                    <a:tailEnd/>
                  </a:ln>
                </pic:spPr>
              </pic:pic>
            </a:graphicData>
          </a:graphic>
        </wp:inline>
      </w:drawing>
    </w:r>
  </w:p>
  <w:p w:rsidR="005C396F" w:rsidRDefault="005C396F" w:rsidP="00C83D89">
    <w:pPr>
      <w:pStyle w:val="Footer"/>
      <w:jc w:val="center"/>
      <w:rPr>
        <w:color w:val="808080"/>
      </w:rPr>
    </w:pPr>
  </w:p>
  <w:p w:rsidR="005C396F" w:rsidRPr="003D31EE" w:rsidRDefault="005C396F" w:rsidP="00C83D89">
    <w:pPr>
      <w:pStyle w:val="Footer"/>
      <w:jc w:val="center"/>
      <w:rPr>
        <w:color w:val="808080"/>
      </w:rPr>
    </w:pPr>
    <w:r>
      <w:rPr>
        <w:color w:val="808080"/>
      </w:rPr>
      <w:t>P</w:t>
    </w:r>
    <w:r w:rsidR="00B91E70">
      <w:rPr>
        <w:color w:val="808080"/>
      </w:rPr>
      <w:t>age</w:t>
    </w:r>
    <w:r w:rsidRPr="00F66EF1">
      <w:rPr>
        <w:color w:val="808080"/>
      </w:rPr>
      <w:t xml:space="preserve"> </w:t>
    </w:r>
    <w:r w:rsidRPr="00F66EF1">
      <w:rPr>
        <w:color w:val="808080"/>
      </w:rPr>
      <w:fldChar w:fldCharType="begin"/>
    </w:r>
    <w:r w:rsidRPr="00F66EF1">
      <w:rPr>
        <w:color w:val="808080"/>
      </w:rPr>
      <w:instrText xml:space="preserve"> PAGE </w:instrText>
    </w:r>
    <w:r w:rsidRPr="00F66EF1">
      <w:rPr>
        <w:color w:val="808080"/>
      </w:rPr>
      <w:fldChar w:fldCharType="separate"/>
    </w:r>
    <w:r w:rsidR="00747DFA">
      <w:rPr>
        <w:noProof/>
        <w:color w:val="808080"/>
      </w:rPr>
      <w:t>1</w:t>
    </w:r>
    <w:r w:rsidRPr="00F66EF1">
      <w:rPr>
        <w:color w:val="808080"/>
      </w:rPr>
      <w:fldChar w:fldCharType="end"/>
    </w:r>
    <w:r w:rsidR="00B91E70">
      <w:rPr>
        <w:color w:val="808080"/>
      </w:rPr>
      <w:t xml:space="preserve"> of</w:t>
    </w:r>
    <w:r w:rsidRPr="00F66EF1">
      <w:rPr>
        <w:color w:val="808080"/>
      </w:rPr>
      <w:t xml:space="preserve"> </w:t>
    </w:r>
    <w:r w:rsidRPr="00F66EF1">
      <w:rPr>
        <w:color w:val="808080"/>
      </w:rPr>
      <w:fldChar w:fldCharType="begin"/>
    </w:r>
    <w:r w:rsidRPr="00F66EF1">
      <w:rPr>
        <w:color w:val="808080"/>
      </w:rPr>
      <w:instrText xml:space="preserve"> NUMPAGES </w:instrText>
    </w:r>
    <w:r w:rsidRPr="00F66EF1">
      <w:rPr>
        <w:color w:val="808080"/>
      </w:rPr>
      <w:fldChar w:fldCharType="separate"/>
    </w:r>
    <w:r w:rsidR="00747DFA">
      <w:rPr>
        <w:noProof/>
        <w:color w:val="808080"/>
      </w:rPr>
      <w:t>1</w:t>
    </w:r>
    <w:r w:rsidRPr="00F66EF1">
      <w:rPr>
        <w:color w:val="808080"/>
      </w:rPr>
      <w:fldChar w:fldCharType="end"/>
    </w:r>
  </w:p>
  <w:p w:rsidR="005C396F" w:rsidRPr="003D31EE" w:rsidRDefault="005C396F" w:rsidP="00C83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30A" w:rsidRDefault="0079630A">
      <w:r>
        <w:separator/>
      </w:r>
    </w:p>
  </w:footnote>
  <w:footnote w:type="continuationSeparator" w:id="0">
    <w:p w:rsidR="0079630A" w:rsidRDefault="00796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96F" w:rsidRDefault="005C396F" w:rsidP="00C83D89">
    <w:pPr>
      <w:pStyle w:val="Header"/>
      <w:jc w:val="center"/>
      <w:rPr>
        <w:b/>
        <w:color w:val="808080"/>
      </w:rPr>
    </w:pPr>
  </w:p>
  <w:p w:rsidR="005C396F" w:rsidRDefault="005C396F" w:rsidP="00C83D89">
    <w:pPr>
      <w:pStyle w:val="Header"/>
      <w:jc w:val="center"/>
      <w:rPr>
        <w:b/>
        <w:color w:val="808080"/>
      </w:rPr>
    </w:pPr>
  </w:p>
  <w:p w:rsidR="005C396F" w:rsidRPr="00941286" w:rsidRDefault="005C396F" w:rsidP="00C83D89">
    <w:pPr>
      <w:pStyle w:val="Header"/>
      <w:jc w:val="center"/>
      <w:rPr>
        <w:b/>
        <w:color w:val="808080"/>
      </w:rPr>
    </w:pPr>
    <w:r>
      <w:rPr>
        <w:b/>
        <w:color w:val="808080"/>
      </w:rPr>
      <w:t>Page</w:t>
    </w:r>
    <w:r w:rsidRPr="00941286">
      <w:rPr>
        <w:b/>
        <w:color w:val="808080"/>
      </w:rPr>
      <w:t xml:space="preserve"> </w:t>
    </w:r>
    <w:r w:rsidRPr="00941286">
      <w:rPr>
        <w:rStyle w:val="PageNumber"/>
        <w:color w:val="808080"/>
      </w:rPr>
      <w:fldChar w:fldCharType="begin"/>
    </w:r>
    <w:r w:rsidRPr="00941286">
      <w:rPr>
        <w:rStyle w:val="PageNumber"/>
        <w:color w:val="808080"/>
      </w:rPr>
      <w:instrText xml:space="preserve"> PAGE </w:instrText>
    </w:r>
    <w:r w:rsidRPr="00941286">
      <w:rPr>
        <w:rStyle w:val="PageNumber"/>
        <w:color w:val="808080"/>
      </w:rPr>
      <w:fldChar w:fldCharType="separate"/>
    </w:r>
    <w:r w:rsidR="00747DFA">
      <w:rPr>
        <w:rStyle w:val="PageNumber"/>
        <w:noProof/>
        <w:color w:val="808080"/>
      </w:rPr>
      <w:t>2</w:t>
    </w:r>
    <w:r w:rsidRPr="00941286">
      <w:rPr>
        <w:rStyle w:val="PageNumber"/>
        <w:color w:val="808080"/>
      </w:rPr>
      <w:fldChar w:fldCharType="end"/>
    </w:r>
  </w:p>
  <w:p w:rsidR="005C396F" w:rsidRDefault="005C396F">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96F" w:rsidRDefault="005C396F" w:rsidP="00C83D89">
    <w:pPr>
      <w:pStyle w:val="Header"/>
      <w:jc w:val="right"/>
    </w:pPr>
  </w:p>
  <w:p w:rsidR="005C396F" w:rsidRDefault="005C396F" w:rsidP="00C83D89">
    <w:pPr>
      <w:pStyle w:val="Header"/>
      <w:jc w:val="right"/>
    </w:pPr>
  </w:p>
  <w:p w:rsidR="005C396F" w:rsidRDefault="00134969" w:rsidP="00C83D89">
    <w:pPr>
      <w:pStyle w:val="Header"/>
      <w:jc w:val="right"/>
    </w:pPr>
    <w:r>
      <w:rPr>
        <w:noProof/>
        <w:lang w:eastAsia="en-GB"/>
      </w:rPr>
      <w:drawing>
        <wp:inline distT="0" distB="0" distL="0" distR="0" wp14:anchorId="06B54EB9" wp14:editId="43758D6C">
          <wp:extent cx="5269865" cy="710565"/>
          <wp:effectExtent l="0" t="0" r="6985" b="0"/>
          <wp:docPr id="6" name="Picture 1" descr="PressReleaseBandG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ReleaseBandG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9865" cy="710565"/>
                  </a:xfrm>
                  <a:prstGeom prst="rect">
                    <a:avLst/>
                  </a:prstGeom>
                  <a:noFill/>
                  <a:ln>
                    <a:noFill/>
                  </a:ln>
                </pic:spPr>
              </pic:pic>
            </a:graphicData>
          </a:graphic>
        </wp:inline>
      </w:drawing>
    </w:r>
    <w:r w:rsidR="005C396F">
      <w:rPr>
        <w:noProof/>
        <w:lang w:eastAsia="en-GB"/>
      </w:rPr>
      <w:drawing>
        <wp:inline distT="0" distB="0" distL="0" distR="0" wp14:anchorId="004B3E0D" wp14:editId="61982DB2">
          <wp:extent cx="5264150" cy="44450"/>
          <wp:effectExtent l="19050" t="0" r="0" b="0"/>
          <wp:docPr id="2" name="Picture 4" descr="Description: Description: US_pg2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US_pg2Rule"/>
                  <pic:cNvPicPr>
                    <a:picLocks noChangeAspect="1" noChangeArrowheads="1"/>
                  </pic:cNvPicPr>
                </pic:nvPicPr>
                <pic:blipFill>
                  <a:blip r:embed="rId2"/>
                  <a:srcRect/>
                  <a:stretch>
                    <a:fillRect/>
                  </a:stretch>
                </pic:blipFill>
                <pic:spPr bwMode="auto">
                  <a:xfrm>
                    <a:off x="0" y="0"/>
                    <a:ext cx="5264150" cy="44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5D836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C6B2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E52BB7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CAC943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0A074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DC47D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132EF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63AA40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09816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0DA719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728259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7343B"/>
    <w:multiLevelType w:val="hybridMultilevel"/>
    <w:tmpl w:val="16AE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AC54C5"/>
    <w:multiLevelType w:val="hybridMultilevel"/>
    <w:tmpl w:val="8F5EB6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12A62A85"/>
    <w:multiLevelType w:val="hybridMultilevel"/>
    <w:tmpl w:val="420AE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E01EF4"/>
    <w:multiLevelType w:val="hybridMultilevel"/>
    <w:tmpl w:val="398AF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0E7E50"/>
    <w:multiLevelType w:val="hybridMultilevel"/>
    <w:tmpl w:val="359C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A63305"/>
    <w:multiLevelType w:val="hybridMultilevel"/>
    <w:tmpl w:val="F9F83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E35B00"/>
    <w:multiLevelType w:val="hybridMultilevel"/>
    <w:tmpl w:val="C8786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BA6143"/>
    <w:multiLevelType w:val="hybridMultilevel"/>
    <w:tmpl w:val="C4F22D0C"/>
    <w:lvl w:ilvl="0" w:tplc="ABE4F296">
      <w:start w:val="1"/>
      <w:numFmt w:val="bullet"/>
      <w:lvlText w:val="–"/>
      <w:lvlJc w:val="left"/>
      <w:pPr>
        <w:tabs>
          <w:tab w:val="num" w:pos="720"/>
        </w:tabs>
        <w:ind w:left="720" w:hanging="360"/>
      </w:pPr>
      <w:rPr>
        <w:rFonts w:ascii="Arial" w:hAnsi="Arial" w:hint="default"/>
      </w:rPr>
    </w:lvl>
    <w:lvl w:ilvl="1" w:tplc="06E6093E">
      <w:start w:val="1"/>
      <w:numFmt w:val="bullet"/>
      <w:lvlText w:val="–"/>
      <w:lvlJc w:val="left"/>
      <w:pPr>
        <w:tabs>
          <w:tab w:val="num" w:pos="1440"/>
        </w:tabs>
        <w:ind w:left="1440" w:hanging="360"/>
      </w:pPr>
      <w:rPr>
        <w:rFonts w:ascii="Arial" w:hAnsi="Arial" w:hint="default"/>
      </w:rPr>
    </w:lvl>
    <w:lvl w:ilvl="2" w:tplc="E196E496">
      <w:numFmt w:val="none"/>
      <w:lvlText w:val=""/>
      <w:lvlJc w:val="left"/>
      <w:pPr>
        <w:tabs>
          <w:tab w:val="num" w:pos="360"/>
        </w:tabs>
      </w:pPr>
    </w:lvl>
    <w:lvl w:ilvl="3" w:tplc="CF4A09EE" w:tentative="1">
      <w:start w:val="1"/>
      <w:numFmt w:val="bullet"/>
      <w:lvlText w:val="–"/>
      <w:lvlJc w:val="left"/>
      <w:pPr>
        <w:tabs>
          <w:tab w:val="num" w:pos="2880"/>
        </w:tabs>
        <w:ind w:left="2880" w:hanging="360"/>
      </w:pPr>
      <w:rPr>
        <w:rFonts w:ascii="Arial" w:hAnsi="Arial" w:hint="default"/>
      </w:rPr>
    </w:lvl>
    <w:lvl w:ilvl="4" w:tplc="3A2E6654" w:tentative="1">
      <w:start w:val="1"/>
      <w:numFmt w:val="bullet"/>
      <w:lvlText w:val="–"/>
      <w:lvlJc w:val="left"/>
      <w:pPr>
        <w:tabs>
          <w:tab w:val="num" w:pos="3600"/>
        </w:tabs>
        <w:ind w:left="3600" w:hanging="360"/>
      </w:pPr>
      <w:rPr>
        <w:rFonts w:ascii="Arial" w:hAnsi="Arial" w:hint="default"/>
      </w:rPr>
    </w:lvl>
    <w:lvl w:ilvl="5" w:tplc="043A66A0" w:tentative="1">
      <w:start w:val="1"/>
      <w:numFmt w:val="bullet"/>
      <w:lvlText w:val="–"/>
      <w:lvlJc w:val="left"/>
      <w:pPr>
        <w:tabs>
          <w:tab w:val="num" w:pos="4320"/>
        </w:tabs>
        <w:ind w:left="4320" w:hanging="360"/>
      </w:pPr>
      <w:rPr>
        <w:rFonts w:ascii="Arial" w:hAnsi="Arial" w:hint="default"/>
      </w:rPr>
    </w:lvl>
    <w:lvl w:ilvl="6" w:tplc="6AA6FC78" w:tentative="1">
      <w:start w:val="1"/>
      <w:numFmt w:val="bullet"/>
      <w:lvlText w:val="–"/>
      <w:lvlJc w:val="left"/>
      <w:pPr>
        <w:tabs>
          <w:tab w:val="num" w:pos="5040"/>
        </w:tabs>
        <w:ind w:left="5040" w:hanging="360"/>
      </w:pPr>
      <w:rPr>
        <w:rFonts w:ascii="Arial" w:hAnsi="Arial" w:hint="default"/>
      </w:rPr>
    </w:lvl>
    <w:lvl w:ilvl="7" w:tplc="0F9404BA" w:tentative="1">
      <w:start w:val="1"/>
      <w:numFmt w:val="bullet"/>
      <w:lvlText w:val="–"/>
      <w:lvlJc w:val="left"/>
      <w:pPr>
        <w:tabs>
          <w:tab w:val="num" w:pos="5760"/>
        </w:tabs>
        <w:ind w:left="5760" w:hanging="360"/>
      </w:pPr>
      <w:rPr>
        <w:rFonts w:ascii="Arial" w:hAnsi="Arial" w:hint="default"/>
      </w:rPr>
    </w:lvl>
    <w:lvl w:ilvl="8" w:tplc="D098FAA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6917DE5"/>
    <w:multiLevelType w:val="hybridMultilevel"/>
    <w:tmpl w:val="11B00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709C6"/>
    <w:multiLevelType w:val="hybridMultilevel"/>
    <w:tmpl w:val="42481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5"/>
  </w:num>
  <w:num w:numId="13">
    <w:abstractNumId w:val="18"/>
  </w:num>
  <w:num w:numId="14">
    <w:abstractNumId w:val="12"/>
  </w:num>
  <w:num w:numId="15">
    <w:abstractNumId w:val="11"/>
  </w:num>
  <w:num w:numId="16">
    <w:abstractNumId w:val="19"/>
  </w:num>
  <w:num w:numId="17">
    <w:abstractNumId w:val="16"/>
  </w:num>
  <w:num w:numId="18">
    <w:abstractNumId w:val="20"/>
  </w:num>
  <w:num w:numId="19">
    <w:abstractNumId w:val="14"/>
  </w:num>
  <w:num w:numId="20">
    <w:abstractNumId w:val="1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B06"/>
    <w:rsid w:val="000035C1"/>
    <w:rsid w:val="00004804"/>
    <w:rsid w:val="00004C81"/>
    <w:rsid w:val="00005D6A"/>
    <w:rsid w:val="00010911"/>
    <w:rsid w:val="00014D4F"/>
    <w:rsid w:val="0001535C"/>
    <w:rsid w:val="000174C9"/>
    <w:rsid w:val="0001750D"/>
    <w:rsid w:val="00026897"/>
    <w:rsid w:val="0003623B"/>
    <w:rsid w:val="000405EB"/>
    <w:rsid w:val="00051545"/>
    <w:rsid w:val="0005366C"/>
    <w:rsid w:val="000546F6"/>
    <w:rsid w:val="000572B5"/>
    <w:rsid w:val="00057EA2"/>
    <w:rsid w:val="000615BA"/>
    <w:rsid w:val="00063B59"/>
    <w:rsid w:val="00071950"/>
    <w:rsid w:val="0007257B"/>
    <w:rsid w:val="000739CF"/>
    <w:rsid w:val="00082472"/>
    <w:rsid w:val="00085A31"/>
    <w:rsid w:val="000900E6"/>
    <w:rsid w:val="00092D14"/>
    <w:rsid w:val="00094B32"/>
    <w:rsid w:val="000A0498"/>
    <w:rsid w:val="000B5871"/>
    <w:rsid w:val="000C3B41"/>
    <w:rsid w:val="000C51EA"/>
    <w:rsid w:val="000C5D99"/>
    <w:rsid w:val="000C6BE6"/>
    <w:rsid w:val="000D37DE"/>
    <w:rsid w:val="000D64D1"/>
    <w:rsid w:val="000E2693"/>
    <w:rsid w:val="000E5502"/>
    <w:rsid w:val="000E5B22"/>
    <w:rsid w:val="000E6937"/>
    <w:rsid w:val="000E6B81"/>
    <w:rsid w:val="000E7986"/>
    <w:rsid w:val="000F23F3"/>
    <w:rsid w:val="000F2894"/>
    <w:rsid w:val="000F6640"/>
    <w:rsid w:val="00103CF3"/>
    <w:rsid w:val="00103E2F"/>
    <w:rsid w:val="00104F1F"/>
    <w:rsid w:val="0011085E"/>
    <w:rsid w:val="001115E6"/>
    <w:rsid w:val="001126A1"/>
    <w:rsid w:val="001132F9"/>
    <w:rsid w:val="00113F16"/>
    <w:rsid w:val="00115190"/>
    <w:rsid w:val="00116663"/>
    <w:rsid w:val="00122F3F"/>
    <w:rsid w:val="00130B69"/>
    <w:rsid w:val="00134969"/>
    <w:rsid w:val="001364ED"/>
    <w:rsid w:val="00143B06"/>
    <w:rsid w:val="0015467F"/>
    <w:rsid w:val="00161B7A"/>
    <w:rsid w:val="00173E16"/>
    <w:rsid w:val="00174BA1"/>
    <w:rsid w:val="00174ECB"/>
    <w:rsid w:val="00183ADE"/>
    <w:rsid w:val="00183B23"/>
    <w:rsid w:val="0018516D"/>
    <w:rsid w:val="00186659"/>
    <w:rsid w:val="00186845"/>
    <w:rsid w:val="001903A2"/>
    <w:rsid w:val="00191666"/>
    <w:rsid w:val="00192EAD"/>
    <w:rsid w:val="001A0AD2"/>
    <w:rsid w:val="001A3534"/>
    <w:rsid w:val="001A46AA"/>
    <w:rsid w:val="001B0514"/>
    <w:rsid w:val="001B6620"/>
    <w:rsid w:val="001C0BFC"/>
    <w:rsid w:val="001C48DB"/>
    <w:rsid w:val="001D114F"/>
    <w:rsid w:val="001D1E73"/>
    <w:rsid w:val="001D3265"/>
    <w:rsid w:val="001D49CE"/>
    <w:rsid w:val="001D70FB"/>
    <w:rsid w:val="001E3BF3"/>
    <w:rsid w:val="001F30E1"/>
    <w:rsid w:val="001F45F4"/>
    <w:rsid w:val="00203534"/>
    <w:rsid w:val="00205BFC"/>
    <w:rsid w:val="00222524"/>
    <w:rsid w:val="00223841"/>
    <w:rsid w:val="00226B9B"/>
    <w:rsid w:val="0022719A"/>
    <w:rsid w:val="00230C2B"/>
    <w:rsid w:val="00231DA0"/>
    <w:rsid w:val="00234B97"/>
    <w:rsid w:val="00237743"/>
    <w:rsid w:val="002402D5"/>
    <w:rsid w:val="00241D50"/>
    <w:rsid w:val="00243C0C"/>
    <w:rsid w:val="002469EE"/>
    <w:rsid w:val="00254EE8"/>
    <w:rsid w:val="0026033A"/>
    <w:rsid w:val="00262144"/>
    <w:rsid w:val="00263D43"/>
    <w:rsid w:val="00274614"/>
    <w:rsid w:val="00275D30"/>
    <w:rsid w:val="0027623E"/>
    <w:rsid w:val="0028138F"/>
    <w:rsid w:val="002843DF"/>
    <w:rsid w:val="00294254"/>
    <w:rsid w:val="002A0081"/>
    <w:rsid w:val="002A3F47"/>
    <w:rsid w:val="002B28C8"/>
    <w:rsid w:val="002B41B3"/>
    <w:rsid w:val="002B6FB0"/>
    <w:rsid w:val="002C120E"/>
    <w:rsid w:val="002C25C6"/>
    <w:rsid w:val="002C397E"/>
    <w:rsid w:val="002C7666"/>
    <w:rsid w:val="002D6A14"/>
    <w:rsid w:val="002D7BAA"/>
    <w:rsid w:val="002E0B50"/>
    <w:rsid w:val="002E1ABD"/>
    <w:rsid w:val="002E2196"/>
    <w:rsid w:val="002E2BAE"/>
    <w:rsid w:val="002E5117"/>
    <w:rsid w:val="002E6F18"/>
    <w:rsid w:val="00301CAF"/>
    <w:rsid w:val="003052F4"/>
    <w:rsid w:val="0030544B"/>
    <w:rsid w:val="003102A6"/>
    <w:rsid w:val="00310B38"/>
    <w:rsid w:val="00311078"/>
    <w:rsid w:val="0031132D"/>
    <w:rsid w:val="003144FA"/>
    <w:rsid w:val="0032257B"/>
    <w:rsid w:val="003231A3"/>
    <w:rsid w:val="00333234"/>
    <w:rsid w:val="0033396A"/>
    <w:rsid w:val="00335B1F"/>
    <w:rsid w:val="00343EA7"/>
    <w:rsid w:val="00347A3D"/>
    <w:rsid w:val="00347B9B"/>
    <w:rsid w:val="00351056"/>
    <w:rsid w:val="003512B2"/>
    <w:rsid w:val="0035351E"/>
    <w:rsid w:val="00353C96"/>
    <w:rsid w:val="00354782"/>
    <w:rsid w:val="00356D2D"/>
    <w:rsid w:val="00357886"/>
    <w:rsid w:val="0036346F"/>
    <w:rsid w:val="003637E5"/>
    <w:rsid w:val="00366F69"/>
    <w:rsid w:val="00370144"/>
    <w:rsid w:val="003705A2"/>
    <w:rsid w:val="00370810"/>
    <w:rsid w:val="00371675"/>
    <w:rsid w:val="00371D9E"/>
    <w:rsid w:val="00377D81"/>
    <w:rsid w:val="003811C1"/>
    <w:rsid w:val="00383327"/>
    <w:rsid w:val="003844FE"/>
    <w:rsid w:val="0038678E"/>
    <w:rsid w:val="003925B7"/>
    <w:rsid w:val="003945AB"/>
    <w:rsid w:val="003A0774"/>
    <w:rsid w:val="003A3CE8"/>
    <w:rsid w:val="003A6F87"/>
    <w:rsid w:val="003B0882"/>
    <w:rsid w:val="003B756B"/>
    <w:rsid w:val="003B7CF8"/>
    <w:rsid w:val="003C2C35"/>
    <w:rsid w:val="003C585B"/>
    <w:rsid w:val="003C6EAE"/>
    <w:rsid w:val="003D0156"/>
    <w:rsid w:val="003D616F"/>
    <w:rsid w:val="003E0EFF"/>
    <w:rsid w:val="003E2099"/>
    <w:rsid w:val="003E6097"/>
    <w:rsid w:val="003F074F"/>
    <w:rsid w:val="003F3427"/>
    <w:rsid w:val="003F4197"/>
    <w:rsid w:val="003F7034"/>
    <w:rsid w:val="004003B0"/>
    <w:rsid w:val="00401160"/>
    <w:rsid w:val="00401C97"/>
    <w:rsid w:val="00402D2E"/>
    <w:rsid w:val="004158E4"/>
    <w:rsid w:val="00420707"/>
    <w:rsid w:val="004233B7"/>
    <w:rsid w:val="004249F6"/>
    <w:rsid w:val="0042701B"/>
    <w:rsid w:val="00433363"/>
    <w:rsid w:val="00437AF0"/>
    <w:rsid w:val="00441AA7"/>
    <w:rsid w:val="00443050"/>
    <w:rsid w:val="00443F81"/>
    <w:rsid w:val="0044482A"/>
    <w:rsid w:val="00444CDD"/>
    <w:rsid w:val="0045006C"/>
    <w:rsid w:val="00452B40"/>
    <w:rsid w:val="00453650"/>
    <w:rsid w:val="00455CD2"/>
    <w:rsid w:val="00455D61"/>
    <w:rsid w:val="004606BB"/>
    <w:rsid w:val="0046751E"/>
    <w:rsid w:val="004706AE"/>
    <w:rsid w:val="004720A4"/>
    <w:rsid w:val="00472CCA"/>
    <w:rsid w:val="00475C5D"/>
    <w:rsid w:val="004805FC"/>
    <w:rsid w:val="00482E8C"/>
    <w:rsid w:val="00483092"/>
    <w:rsid w:val="00485C99"/>
    <w:rsid w:val="00485F47"/>
    <w:rsid w:val="00487062"/>
    <w:rsid w:val="004879A6"/>
    <w:rsid w:val="00490E66"/>
    <w:rsid w:val="00493380"/>
    <w:rsid w:val="00496682"/>
    <w:rsid w:val="004A14BF"/>
    <w:rsid w:val="004A54C7"/>
    <w:rsid w:val="004B126D"/>
    <w:rsid w:val="004B188B"/>
    <w:rsid w:val="004C1AD1"/>
    <w:rsid w:val="004C339E"/>
    <w:rsid w:val="004C3966"/>
    <w:rsid w:val="004C7819"/>
    <w:rsid w:val="004D3825"/>
    <w:rsid w:val="004D5F2E"/>
    <w:rsid w:val="004D6D8F"/>
    <w:rsid w:val="004E1981"/>
    <w:rsid w:val="004E233C"/>
    <w:rsid w:val="004E3F8B"/>
    <w:rsid w:val="004E3FD7"/>
    <w:rsid w:val="004E5179"/>
    <w:rsid w:val="004F2402"/>
    <w:rsid w:val="004F5070"/>
    <w:rsid w:val="004F7188"/>
    <w:rsid w:val="00505E42"/>
    <w:rsid w:val="00506B7B"/>
    <w:rsid w:val="00507675"/>
    <w:rsid w:val="005117A6"/>
    <w:rsid w:val="00514D36"/>
    <w:rsid w:val="00523ED5"/>
    <w:rsid w:val="005249DE"/>
    <w:rsid w:val="005313FE"/>
    <w:rsid w:val="00532CFF"/>
    <w:rsid w:val="00533120"/>
    <w:rsid w:val="00537CC8"/>
    <w:rsid w:val="0054457F"/>
    <w:rsid w:val="0054630B"/>
    <w:rsid w:val="00547B25"/>
    <w:rsid w:val="005544F6"/>
    <w:rsid w:val="005571BD"/>
    <w:rsid w:val="005633F4"/>
    <w:rsid w:val="00574B6F"/>
    <w:rsid w:val="0057713C"/>
    <w:rsid w:val="005774DD"/>
    <w:rsid w:val="005779CD"/>
    <w:rsid w:val="00581B8C"/>
    <w:rsid w:val="0058279C"/>
    <w:rsid w:val="00586DC4"/>
    <w:rsid w:val="00592729"/>
    <w:rsid w:val="0059669E"/>
    <w:rsid w:val="005A0744"/>
    <w:rsid w:val="005B310F"/>
    <w:rsid w:val="005B76E9"/>
    <w:rsid w:val="005B7BA5"/>
    <w:rsid w:val="005C045E"/>
    <w:rsid w:val="005C27E2"/>
    <w:rsid w:val="005C2EA8"/>
    <w:rsid w:val="005C396F"/>
    <w:rsid w:val="005C59DA"/>
    <w:rsid w:val="005D3F42"/>
    <w:rsid w:val="005D4246"/>
    <w:rsid w:val="005D430D"/>
    <w:rsid w:val="005E5018"/>
    <w:rsid w:val="005F449D"/>
    <w:rsid w:val="005F5700"/>
    <w:rsid w:val="005F66AC"/>
    <w:rsid w:val="005F7DAF"/>
    <w:rsid w:val="0060153E"/>
    <w:rsid w:val="00601666"/>
    <w:rsid w:val="00602D9A"/>
    <w:rsid w:val="0060356F"/>
    <w:rsid w:val="00605E8F"/>
    <w:rsid w:val="0060662D"/>
    <w:rsid w:val="00607E3A"/>
    <w:rsid w:val="006205D5"/>
    <w:rsid w:val="00636690"/>
    <w:rsid w:val="00637172"/>
    <w:rsid w:val="006449C6"/>
    <w:rsid w:val="006472CC"/>
    <w:rsid w:val="006610CA"/>
    <w:rsid w:val="006636BD"/>
    <w:rsid w:val="0066438F"/>
    <w:rsid w:val="006666B9"/>
    <w:rsid w:val="006723A3"/>
    <w:rsid w:val="00675612"/>
    <w:rsid w:val="00676803"/>
    <w:rsid w:val="00680B5B"/>
    <w:rsid w:val="00682268"/>
    <w:rsid w:val="0069058F"/>
    <w:rsid w:val="0069601A"/>
    <w:rsid w:val="00696040"/>
    <w:rsid w:val="006A3588"/>
    <w:rsid w:val="006A3CFF"/>
    <w:rsid w:val="006A46E1"/>
    <w:rsid w:val="006A69D6"/>
    <w:rsid w:val="006A79CB"/>
    <w:rsid w:val="006B0080"/>
    <w:rsid w:val="006B19CF"/>
    <w:rsid w:val="006B70EB"/>
    <w:rsid w:val="006C0DA7"/>
    <w:rsid w:val="006C14D0"/>
    <w:rsid w:val="006C1BFE"/>
    <w:rsid w:val="006C1DBD"/>
    <w:rsid w:val="006C2171"/>
    <w:rsid w:val="006D3749"/>
    <w:rsid w:val="006D4C9D"/>
    <w:rsid w:val="006D536E"/>
    <w:rsid w:val="006E0603"/>
    <w:rsid w:val="006E10B8"/>
    <w:rsid w:val="006F09CF"/>
    <w:rsid w:val="006F11D7"/>
    <w:rsid w:val="006F4FAD"/>
    <w:rsid w:val="006F6E23"/>
    <w:rsid w:val="00704614"/>
    <w:rsid w:val="007056CF"/>
    <w:rsid w:val="00706ED4"/>
    <w:rsid w:val="007077E6"/>
    <w:rsid w:val="00710C24"/>
    <w:rsid w:val="00712562"/>
    <w:rsid w:val="0073006A"/>
    <w:rsid w:val="00733F52"/>
    <w:rsid w:val="00740343"/>
    <w:rsid w:val="00742CAA"/>
    <w:rsid w:val="007434B7"/>
    <w:rsid w:val="007442DE"/>
    <w:rsid w:val="00744D1D"/>
    <w:rsid w:val="00747DFA"/>
    <w:rsid w:val="00752F35"/>
    <w:rsid w:val="00753EFE"/>
    <w:rsid w:val="007544B6"/>
    <w:rsid w:val="0075749A"/>
    <w:rsid w:val="007628EB"/>
    <w:rsid w:val="00765C22"/>
    <w:rsid w:val="007713CE"/>
    <w:rsid w:val="00775E00"/>
    <w:rsid w:val="007773CF"/>
    <w:rsid w:val="0079067E"/>
    <w:rsid w:val="0079630A"/>
    <w:rsid w:val="007A776B"/>
    <w:rsid w:val="007A7CFC"/>
    <w:rsid w:val="007B5E64"/>
    <w:rsid w:val="007C4D10"/>
    <w:rsid w:val="007D0E6D"/>
    <w:rsid w:val="007D1ADE"/>
    <w:rsid w:val="007D3692"/>
    <w:rsid w:val="007E15F8"/>
    <w:rsid w:val="007E2DF4"/>
    <w:rsid w:val="007E3AC6"/>
    <w:rsid w:val="007E5690"/>
    <w:rsid w:val="007F35AC"/>
    <w:rsid w:val="007F4D30"/>
    <w:rsid w:val="007F74D0"/>
    <w:rsid w:val="008006DB"/>
    <w:rsid w:val="008019D6"/>
    <w:rsid w:val="00805878"/>
    <w:rsid w:val="00812510"/>
    <w:rsid w:val="008135F4"/>
    <w:rsid w:val="00814AE7"/>
    <w:rsid w:val="0081553A"/>
    <w:rsid w:val="00816596"/>
    <w:rsid w:val="00820BEC"/>
    <w:rsid w:val="00822015"/>
    <w:rsid w:val="00822F8E"/>
    <w:rsid w:val="00823278"/>
    <w:rsid w:val="008372AC"/>
    <w:rsid w:val="00837D49"/>
    <w:rsid w:val="008460C4"/>
    <w:rsid w:val="00847AFA"/>
    <w:rsid w:val="00850449"/>
    <w:rsid w:val="00850CDD"/>
    <w:rsid w:val="00851C8F"/>
    <w:rsid w:val="0086130C"/>
    <w:rsid w:val="0086131F"/>
    <w:rsid w:val="00867379"/>
    <w:rsid w:val="00867EEF"/>
    <w:rsid w:val="00877468"/>
    <w:rsid w:val="0087759F"/>
    <w:rsid w:val="00886F7C"/>
    <w:rsid w:val="008872F4"/>
    <w:rsid w:val="008A1FC9"/>
    <w:rsid w:val="008A44D0"/>
    <w:rsid w:val="008B1176"/>
    <w:rsid w:val="008B38FE"/>
    <w:rsid w:val="008C1768"/>
    <w:rsid w:val="008C454E"/>
    <w:rsid w:val="008C4C79"/>
    <w:rsid w:val="008C69B3"/>
    <w:rsid w:val="008C6EA0"/>
    <w:rsid w:val="008D2F54"/>
    <w:rsid w:val="008D7A2D"/>
    <w:rsid w:val="008F0754"/>
    <w:rsid w:val="008F32BC"/>
    <w:rsid w:val="008F32CB"/>
    <w:rsid w:val="008F7F8A"/>
    <w:rsid w:val="00901249"/>
    <w:rsid w:val="00903483"/>
    <w:rsid w:val="0090485E"/>
    <w:rsid w:val="00904F26"/>
    <w:rsid w:val="00912B98"/>
    <w:rsid w:val="00912BAF"/>
    <w:rsid w:val="0092114B"/>
    <w:rsid w:val="009234F4"/>
    <w:rsid w:val="00923828"/>
    <w:rsid w:val="0092408C"/>
    <w:rsid w:val="00924517"/>
    <w:rsid w:val="0092513C"/>
    <w:rsid w:val="0092648F"/>
    <w:rsid w:val="009310BC"/>
    <w:rsid w:val="00932451"/>
    <w:rsid w:val="00940262"/>
    <w:rsid w:val="009442AE"/>
    <w:rsid w:val="00950FA6"/>
    <w:rsid w:val="00954CDA"/>
    <w:rsid w:val="00957318"/>
    <w:rsid w:val="009578B6"/>
    <w:rsid w:val="009609BE"/>
    <w:rsid w:val="009704A8"/>
    <w:rsid w:val="00974A6A"/>
    <w:rsid w:val="00975C63"/>
    <w:rsid w:val="00985226"/>
    <w:rsid w:val="009867E2"/>
    <w:rsid w:val="00986CF5"/>
    <w:rsid w:val="00986E0B"/>
    <w:rsid w:val="00987B2A"/>
    <w:rsid w:val="00995953"/>
    <w:rsid w:val="00996FC2"/>
    <w:rsid w:val="009A30A9"/>
    <w:rsid w:val="009A32E0"/>
    <w:rsid w:val="009A41EA"/>
    <w:rsid w:val="009A6E5C"/>
    <w:rsid w:val="009A74B3"/>
    <w:rsid w:val="009A75BC"/>
    <w:rsid w:val="009B0780"/>
    <w:rsid w:val="009B19D0"/>
    <w:rsid w:val="009B2501"/>
    <w:rsid w:val="009B36CD"/>
    <w:rsid w:val="009B3900"/>
    <w:rsid w:val="009B4207"/>
    <w:rsid w:val="009B666A"/>
    <w:rsid w:val="009B67FB"/>
    <w:rsid w:val="009C0B6D"/>
    <w:rsid w:val="009C30EE"/>
    <w:rsid w:val="009C3F40"/>
    <w:rsid w:val="009C50CB"/>
    <w:rsid w:val="009C5343"/>
    <w:rsid w:val="009C5D0E"/>
    <w:rsid w:val="009D0953"/>
    <w:rsid w:val="009D0A9E"/>
    <w:rsid w:val="009D29D4"/>
    <w:rsid w:val="009D60E8"/>
    <w:rsid w:val="009D6767"/>
    <w:rsid w:val="009D7D55"/>
    <w:rsid w:val="009E0DE6"/>
    <w:rsid w:val="009E1EEF"/>
    <w:rsid w:val="009E35F3"/>
    <w:rsid w:val="009E67DE"/>
    <w:rsid w:val="009F1890"/>
    <w:rsid w:val="009F2D19"/>
    <w:rsid w:val="009F4DE1"/>
    <w:rsid w:val="00A00ED8"/>
    <w:rsid w:val="00A062C0"/>
    <w:rsid w:val="00A12A0B"/>
    <w:rsid w:val="00A131FD"/>
    <w:rsid w:val="00A17CE6"/>
    <w:rsid w:val="00A21125"/>
    <w:rsid w:val="00A258AA"/>
    <w:rsid w:val="00A30605"/>
    <w:rsid w:val="00A32970"/>
    <w:rsid w:val="00A4347C"/>
    <w:rsid w:val="00A458B5"/>
    <w:rsid w:val="00A471A9"/>
    <w:rsid w:val="00A61B98"/>
    <w:rsid w:val="00A61EE3"/>
    <w:rsid w:val="00A632F9"/>
    <w:rsid w:val="00A64947"/>
    <w:rsid w:val="00A67CDE"/>
    <w:rsid w:val="00A72F37"/>
    <w:rsid w:val="00A7434A"/>
    <w:rsid w:val="00A83FA9"/>
    <w:rsid w:val="00A8559F"/>
    <w:rsid w:val="00A865EC"/>
    <w:rsid w:val="00A95260"/>
    <w:rsid w:val="00A9590B"/>
    <w:rsid w:val="00A95D5E"/>
    <w:rsid w:val="00AA044B"/>
    <w:rsid w:val="00AA7DC7"/>
    <w:rsid w:val="00AB0214"/>
    <w:rsid w:val="00AB173C"/>
    <w:rsid w:val="00AB2999"/>
    <w:rsid w:val="00AB7444"/>
    <w:rsid w:val="00AB7450"/>
    <w:rsid w:val="00AB7B54"/>
    <w:rsid w:val="00AC21E2"/>
    <w:rsid w:val="00AC3ABA"/>
    <w:rsid w:val="00AC5754"/>
    <w:rsid w:val="00AD0B0E"/>
    <w:rsid w:val="00AD16C7"/>
    <w:rsid w:val="00AD4AAD"/>
    <w:rsid w:val="00AD5D4B"/>
    <w:rsid w:val="00AD7317"/>
    <w:rsid w:val="00AF064B"/>
    <w:rsid w:val="00AF221E"/>
    <w:rsid w:val="00AF4FC5"/>
    <w:rsid w:val="00AF67B0"/>
    <w:rsid w:val="00B00963"/>
    <w:rsid w:val="00B03315"/>
    <w:rsid w:val="00B04CE9"/>
    <w:rsid w:val="00B10845"/>
    <w:rsid w:val="00B11A23"/>
    <w:rsid w:val="00B1291D"/>
    <w:rsid w:val="00B12CFB"/>
    <w:rsid w:val="00B13C7D"/>
    <w:rsid w:val="00B1776B"/>
    <w:rsid w:val="00B23E34"/>
    <w:rsid w:val="00B245A4"/>
    <w:rsid w:val="00B30847"/>
    <w:rsid w:val="00B32CD7"/>
    <w:rsid w:val="00B34062"/>
    <w:rsid w:val="00B37300"/>
    <w:rsid w:val="00B4005B"/>
    <w:rsid w:val="00B423B8"/>
    <w:rsid w:val="00B5625D"/>
    <w:rsid w:val="00B574C8"/>
    <w:rsid w:val="00B61556"/>
    <w:rsid w:val="00B65BF6"/>
    <w:rsid w:val="00B70F49"/>
    <w:rsid w:val="00B74AE8"/>
    <w:rsid w:val="00B74B44"/>
    <w:rsid w:val="00B74DE1"/>
    <w:rsid w:val="00B77E63"/>
    <w:rsid w:val="00B813A0"/>
    <w:rsid w:val="00B82492"/>
    <w:rsid w:val="00B82CA7"/>
    <w:rsid w:val="00B9004A"/>
    <w:rsid w:val="00B90777"/>
    <w:rsid w:val="00B91E70"/>
    <w:rsid w:val="00B93498"/>
    <w:rsid w:val="00B95675"/>
    <w:rsid w:val="00B9723C"/>
    <w:rsid w:val="00BA2609"/>
    <w:rsid w:val="00BA3A0F"/>
    <w:rsid w:val="00BA470A"/>
    <w:rsid w:val="00BA55A8"/>
    <w:rsid w:val="00BA5CE7"/>
    <w:rsid w:val="00BB080D"/>
    <w:rsid w:val="00BB2E78"/>
    <w:rsid w:val="00BB492E"/>
    <w:rsid w:val="00BB4B4F"/>
    <w:rsid w:val="00BB4F55"/>
    <w:rsid w:val="00BB5B18"/>
    <w:rsid w:val="00BC1778"/>
    <w:rsid w:val="00BC4DC1"/>
    <w:rsid w:val="00BC60B8"/>
    <w:rsid w:val="00BD2D1A"/>
    <w:rsid w:val="00BE3567"/>
    <w:rsid w:val="00BE654C"/>
    <w:rsid w:val="00BE6B56"/>
    <w:rsid w:val="00BE782C"/>
    <w:rsid w:val="00BE7F70"/>
    <w:rsid w:val="00BF4F1E"/>
    <w:rsid w:val="00BF6A5E"/>
    <w:rsid w:val="00BF6B32"/>
    <w:rsid w:val="00BF6E97"/>
    <w:rsid w:val="00C0258D"/>
    <w:rsid w:val="00C03219"/>
    <w:rsid w:val="00C1034E"/>
    <w:rsid w:val="00C12F58"/>
    <w:rsid w:val="00C14B3C"/>
    <w:rsid w:val="00C171F1"/>
    <w:rsid w:val="00C23E83"/>
    <w:rsid w:val="00C252A0"/>
    <w:rsid w:val="00C2592D"/>
    <w:rsid w:val="00C27BF0"/>
    <w:rsid w:val="00C31C65"/>
    <w:rsid w:val="00C3235D"/>
    <w:rsid w:val="00C327BC"/>
    <w:rsid w:val="00C34E42"/>
    <w:rsid w:val="00C3553E"/>
    <w:rsid w:val="00C3712E"/>
    <w:rsid w:val="00C40239"/>
    <w:rsid w:val="00C46797"/>
    <w:rsid w:val="00C507D1"/>
    <w:rsid w:val="00C50CF1"/>
    <w:rsid w:val="00C55DF6"/>
    <w:rsid w:val="00C614E4"/>
    <w:rsid w:val="00C65302"/>
    <w:rsid w:val="00C65717"/>
    <w:rsid w:val="00C700CE"/>
    <w:rsid w:val="00C70AB3"/>
    <w:rsid w:val="00C742E2"/>
    <w:rsid w:val="00C7464D"/>
    <w:rsid w:val="00C75152"/>
    <w:rsid w:val="00C7545F"/>
    <w:rsid w:val="00C7662C"/>
    <w:rsid w:val="00C778FC"/>
    <w:rsid w:val="00C8118B"/>
    <w:rsid w:val="00C8306B"/>
    <w:rsid w:val="00C83D89"/>
    <w:rsid w:val="00CA02FE"/>
    <w:rsid w:val="00CA6434"/>
    <w:rsid w:val="00CB631A"/>
    <w:rsid w:val="00CB6680"/>
    <w:rsid w:val="00CB6F5A"/>
    <w:rsid w:val="00CC0F4B"/>
    <w:rsid w:val="00CD173C"/>
    <w:rsid w:val="00CD6D30"/>
    <w:rsid w:val="00CE06F0"/>
    <w:rsid w:val="00CE3279"/>
    <w:rsid w:val="00CE45C3"/>
    <w:rsid w:val="00CE4C80"/>
    <w:rsid w:val="00CE5C37"/>
    <w:rsid w:val="00CF1CEF"/>
    <w:rsid w:val="00D02260"/>
    <w:rsid w:val="00D0276C"/>
    <w:rsid w:val="00D05199"/>
    <w:rsid w:val="00D070AA"/>
    <w:rsid w:val="00D14C08"/>
    <w:rsid w:val="00D17431"/>
    <w:rsid w:val="00D20659"/>
    <w:rsid w:val="00D24BEB"/>
    <w:rsid w:val="00D30578"/>
    <w:rsid w:val="00D31CBD"/>
    <w:rsid w:val="00D360C8"/>
    <w:rsid w:val="00D36962"/>
    <w:rsid w:val="00D519AF"/>
    <w:rsid w:val="00D61EBB"/>
    <w:rsid w:val="00D6265F"/>
    <w:rsid w:val="00D74495"/>
    <w:rsid w:val="00D74652"/>
    <w:rsid w:val="00D74CCC"/>
    <w:rsid w:val="00D75DB5"/>
    <w:rsid w:val="00D83797"/>
    <w:rsid w:val="00D86EBE"/>
    <w:rsid w:val="00D950B6"/>
    <w:rsid w:val="00DA5229"/>
    <w:rsid w:val="00DB433E"/>
    <w:rsid w:val="00DB46C9"/>
    <w:rsid w:val="00DB6652"/>
    <w:rsid w:val="00DC62D8"/>
    <w:rsid w:val="00DD3CAD"/>
    <w:rsid w:val="00DE485A"/>
    <w:rsid w:val="00DF0BDF"/>
    <w:rsid w:val="00DF2151"/>
    <w:rsid w:val="00DF30F8"/>
    <w:rsid w:val="00DF370C"/>
    <w:rsid w:val="00DF46DB"/>
    <w:rsid w:val="00E017AC"/>
    <w:rsid w:val="00E047DD"/>
    <w:rsid w:val="00E06B06"/>
    <w:rsid w:val="00E07ABE"/>
    <w:rsid w:val="00E07D1A"/>
    <w:rsid w:val="00E10995"/>
    <w:rsid w:val="00E118EE"/>
    <w:rsid w:val="00E11D5C"/>
    <w:rsid w:val="00E16FF5"/>
    <w:rsid w:val="00E2256F"/>
    <w:rsid w:val="00E23988"/>
    <w:rsid w:val="00E24400"/>
    <w:rsid w:val="00E24917"/>
    <w:rsid w:val="00E26B39"/>
    <w:rsid w:val="00E41400"/>
    <w:rsid w:val="00E415F3"/>
    <w:rsid w:val="00E421F4"/>
    <w:rsid w:val="00E45813"/>
    <w:rsid w:val="00E46D33"/>
    <w:rsid w:val="00E503C1"/>
    <w:rsid w:val="00E511F5"/>
    <w:rsid w:val="00E52150"/>
    <w:rsid w:val="00E55391"/>
    <w:rsid w:val="00E66C40"/>
    <w:rsid w:val="00E67D96"/>
    <w:rsid w:val="00E73E0E"/>
    <w:rsid w:val="00E74130"/>
    <w:rsid w:val="00E8028F"/>
    <w:rsid w:val="00E837DB"/>
    <w:rsid w:val="00E8798D"/>
    <w:rsid w:val="00E87FE7"/>
    <w:rsid w:val="00E96D11"/>
    <w:rsid w:val="00EA0183"/>
    <w:rsid w:val="00EA0963"/>
    <w:rsid w:val="00EA448C"/>
    <w:rsid w:val="00EA7664"/>
    <w:rsid w:val="00EA7C36"/>
    <w:rsid w:val="00EB2196"/>
    <w:rsid w:val="00EB3B7B"/>
    <w:rsid w:val="00EB4572"/>
    <w:rsid w:val="00EB49C4"/>
    <w:rsid w:val="00EB5FBD"/>
    <w:rsid w:val="00EB5FED"/>
    <w:rsid w:val="00EC4628"/>
    <w:rsid w:val="00EC4FEB"/>
    <w:rsid w:val="00EC5D07"/>
    <w:rsid w:val="00EC66E6"/>
    <w:rsid w:val="00ED0199"/>
    <w:rsid w:val="00ED1782"/>
    <w:rsid w:val="00ED2978"/>
    <w:rsid w:val="00ED7FF0"/>
    <w:rsid w:val="00EE1CA0"/>
    <w:rsid w:val="00EE3C5B"/>
    <w:rsid w:val="00EF113B"/>
    <w:rsid w:val="00EF1F54"/>
    <w:rsid w:val="00EF562F"/>
    <w:rsid w:val="00EF6626"/>
    <w:rsid w:val="00EF6BF3"/>
    <w:rsid w:val="00EF7DD2"/>
    <w:rsid w:val="00F040BA"/>
    <w:rsid w:val="00F06350"/>
    <w:rsid w:val="00F12348"/>
    <w:rsid w:val="00F1407F"/>
    <w:rsid w:val="00F1451F"/>
    <w:rsid w:val="00F1503A"/>
    <w:rsid w:val="00F23990"/>
    <w:rsid w:val="00F241BE"/>
    <w:rsid w:val="00F2530E"/>
    <w:rsid w:val="00F2754B"/>
    <w:rsid w:val="00F27A24"/>
    <w:rsid w:val="00F308B3"/>
    <w:rsid w:val="00F3415E"/>
    <w:rsid w:val="00F45038"/>
    <w:rsid w:val="00F51964"/>
    <w:rsid w:val="00F55E08"/>
    <w:rsid w:val="00F6020D"/>
    <w:rsid w:val="00F611E3"/>
    <w:rsid w:val="00F71958"/>
    <w:rsid w:val="00F75BDA"/>
    <w:rsid w:val="00F816C1"/>
    <w:rsid w:val="00F8456C"/>
    <w:rsid w:val="00F868B2"/>
    <w:rsid w:val="00F87334"/>
    <w:rsid w:val="00F87D0C"/>
    <w:rsid w:val="00F915A8"/>
    <w:rsid w:val="00F94671"/>
    <w:rsid w:val="00F94CA5"/>
    <w:rsid w:val="00F95B4E"/>
    <w:rsid w:val="00FA5198"/>
    <w:rsid w:val="00FB55AD"/>
    <w:rsid w:val="00FC3A5C"/>
    <w:rsid w:val="00FD0A06"/>
    <w:rsid w:val="00FE608B"/>
    <w:rsid w:val="00FE6394"/>
    <w:rsid w:val="00FF53A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241"/>
    <w:pPr>
      <w:spacing w:after="200"/>
    </w:pPr>
    <w:rPr>
      <w:rFonts w:ascii="Calibri" w:hAnsi="Calibri"/>
      <w:lang w:val="en-GB"/>
    </w:rPr>
  </w:style>
  <w:style w:type="paragraph" w:styleId="Heading1">
    <w:name w:val="heading 1"/>
    <w:basedOn w:val="Normal"/>
    <w:next w:val="Normal"/>
    <w:link w:val="Heading1Char"/>
    <w:qFormat/>
    <w:rsid w:val="002739C2"/>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semiHidden/>
    <w:unhideWhenUsed/>
    <w:qFormat/>
    <w:rsid w:val="001349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87DB4"/>
    <w:pPr>
      <w:keepNext/>
      <w:spacing w:before="360" w:after="24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B06"/>
    <w:pPr>
      <w:tabs>
        <w:tab w:val="center" w:pos="4320"/>
        <w:tab w:val="right" w:pos="8640"/>
      </w:tabs>
      <w:spacing w:after="0"/>
    </w:pPr>
  </w:style>
  <w:style w:type="character" w:customStyle="1" w:styleId="HeaderChar">
    <w:name w:val="Header Char"/>
    <w:basedOn w:val="DefaultParagraphFont"/>
    <w:link w:val="Header"/>
    <w:uiPriority w:val="99"/>
    <w:rsid w:val="00E06B06"/>
  </w:style>
  <w:style w:type="paragraph" w:styleId="Footer">
    <w:name w:val="footer"/>
    <w:basedOn w:val="Normal"/>
    <w:link w:val="FooterChar"/>
    <w:uiPriority w:val="99"/>
    <w:unhideWhenUsed/>
    <w:rsid w:val="00F66241"/>
    <w:pPr>
      <w:tabs>
        <w:tab w:val="center" w:pos="4320"/>
        <w:tab w:val="right" w:pos="8640"/>
      </w:tabs>
      <w:spacing w:after="0"/>
    </w:pPr>
    <w:rPr>
      <w:sz w:val="16"/>
    </w:rPr>
  </w:style>
  <w:style w:type="character" w:customStyle="1" w:styleId="FooterChar">
    <w:name w:val="Footer Char"/>
    <w:link w:val="Footer"/>
    <w:uiPriority w:val="99"/>
    <w:rsid w:val="00F66241"/>
    <w:rPr>
      <w:rFonts w:ascii="Calibri" w:hAnsi="Calibri"/>
      <w:sz w:val="16"/>
      <w:szCs w:val="24"/>
      <w:lang w:val="en-US"/>
    </w:rPr>
  </w:style>
  <w:style w:type="paragraph" w:customStyle="1" w:styleId="BasicParagraph">
    <w:name w:val="[Basic Paragraph]"/>
    <w:basedOn w:val="Normal"/>
    <w:uiPriority w:val="99"/>
    <w:rsid w:val="00F66241"/>
    <w:pPr>
      <w:widowControl w:val="0"/>
      <w:autoSpaceDE w:val="0"/>
      <w:autoSpaceDN w:val="0"/>
      <w:adjustRightInd w:val="0"/>
      <w:spacing w:after="0" w:line="288" w:lineRule="auto"/>
      <w:textAlignment w:val="center"/>
    </w:pPr>
    <w:rPr>
      <w:rFonts w:cs="Calibri"/>
      <w:color w:val="000000"/>
      <w:sz w:val="22"/>
      <w:szCs w:val="14"/>
    </w:rPr>
  </w:style>
  <w:style w:type="paragraph" w:customStyle="1" w:styleId="Body">
    <w:name w:val="Body"/>
    <w:next w:val="BasicParagraph"/>
    <w:autoRedefine/>
    <w:qFormat/>
    <w:rsid w:val="00637172"/>
    <w:pPr>
      <w:spacing w:after="200" w:line="276" w:lineRule="auto"/>
    </w:pPr>
    <w:rPr>
      <w:rFonts w:ascii="Calibri" w:hAnsi="Calibri"/>
      <w:i/>
      <w:szCs w:val="22"/>
      <w:lang w:val="en-GB"/>
    </w:rPr>
  </w:style>
  <w:style w:type="paragraph" w:customStyle="1" w:styleId="NavicoLetter">
    <w:name w:val="Navico Letter"/>
    <w:basedOn w:val="Body"/>
    <w:next w:val="BasicParagraph"/>
    <w:autoRedefine/>
    <w:qFormat/>
    <w:rsid w:val="00F66EF1"/>
    <w:pPr>
      <w:spacing w:after="80"/>
    </w:pPr>
    <w:rPr>
      <w:rFonts w:cs="Calibri"/>
      <w:szCs w:val="14"/>
    </w:rPr>
  </w:style>
  <w:style w:type="paragraph" w:customStyle="1" w:styleId="DateLocation">
    <w:name w:val="Date &amp; Location"/>
    <w:basedOn w:val="Body"/>
    <w:qFormat/>
    <w:rsid w:val="00287DB4"/>
    <w:pPr>
      <w:jc w:val="right"/>
    </w:pPr>
    <w:rPr>
      <w:sz w:val="18"/>
    </w:rPr>
  </w:style>
  <w:style w:type="paragraph" w:customStyle="1" w:styleId="Address">
    <w:name w:val="Address"/>
    <w:basedOn w:val="Body"/>
    <w:qFormat/>
    <w:rsid w:val="00F66241"/>
    <w:pPr>
      <w:spacing w:after="0"/>
    </w:pPr>
  </w:style>
  <w:style w:type="character" w:customStyle="1" w:styleId="Heading3Char">
    <w:name w:val="Heading 3 Char"/>
    <w:link w:val="Heading3"/>
    <w:rsid w:val="00287DB4"/>
    <w:rPr>
      <w:rFonts w:ascii="Calibri" w:eastAsia="Times New Roman" w:hAnsi="Calibri" w:cs="Times New Roman"/>
      <w:b/>
      <w:bCs/>
      <w:sz w:val="26"/>
      <w:szCs w:val="26"/>
      <w:lang w:val="en-US"/>
    </w:rPr>
  </w:style>
  <w:style w:type="character" w:customStyle="1" w:styleId="Heading1Char">
    <w:name w:val="Heading 1 Char"/>
    <w:link w:val="Heading1"/>
    <w:rsid w:val="002739C2"/>
    <w:rPr>
      <w:rFonts w:ascii="Calibri" w:eastAsia="Times New Roman" w:hAnsi="Calibri" w:cs="Times New Roman"/>
      <w:b/>
      <w:bCs/>
      <w:kern w:val="32"/>
      <w:sz w:val="32"/>
      <w:szCs w:val="32"/>
      <w:lang w:val="en-US"/>
    </w:rPr>
  </w:style>
  <w:style w:type="paragraph" w:customStyle="1" w:styleId="immediaterelease">
    <w:name w:val="immediate release"/>
    <w:basedOn w:val="Normal"/>
    <w:rsid w:val="008E55C9"/>
    <w:pPr>
      <w:spacing w:before="1500" w:after="0"/>
    </w:pPr>
    <w:rPr>
      <w:rFonts w:ascii="Palatino" w:eastAsia="PMingLiU" w:hAnsi="Palatino"/>
      <w:i/>
      <w:szCs w:val="20"/>
    </w:rPr>
  </w:style>
  <w:style w:type="character" w:styleId="Hyperlink">
    <w:name w:val="Hyperlink"/>
    <w:rsid w:val="003D31EE"/>
    <w:rPr>
      <w:color w:val="0000FF"/>
      <w:u w:val="single"/>
    </w:rPr>
  </w:style>
  <w:style w:type="paragraph" w:styleId="BodyText">
    <w:name w:val="Body Text"/>
    <w:basedOn w:val="Normal"/>
    <w:link w:val="BodyTextChar"/>
    <w:rsid w:val="003D31EE"/>
    <w:pPr>
      <w:spacing w:after="0"/>
    </w:pPr>
    <w:rPr>
      <w:rFonts w:ascii="Garamond BookCondensed" w:eastAsia="Times New Roman" w:hAnsi="Garamond BookCondensed"/>
      <w:sz w:val="28"/>
      <w:szCs w:val="20"/>
    </w:rPr>
  </w:style>
  <w:style w:type="character" w:customStyle="1" w:styleId="BodyTextChar">
    <w:name w:val="Body Text Char"/>
    <w:link w:val="BodyText"/>
    <w:rsid w:val="003D31EE"/>
    <w:rPr>
      <w:rFonts w:ascii="Garamond BookCondensed" w:eastAsia="Times New Roman" w:hAnsi="Garamond BookCondensed"/>
      <w:sz w:val="28"/>
      <w:lang w:val="en-US"/>
    </w:rPr>
  </w:style>
  <w:style w:type="character" w:styleId="PageNumber">
    <w:name w:val="page number"/>
    <w:basedOn w:val="DefaultParagraphFont"/>
    <w:rsid w:val="00941286"/>
  </w:style>
  <w:style w:type="paragraph" w:styleId="BalloonText">
    <w:name w:val="Balloon Text"/>
    <w:basedOn w:val="Normal"/>
    <w:link w:val="BalloonTextChar"/>
    <w:rsid w:val="001322C9"/>
    <w:pPr>
      <w:spacing w:after="0"/>
    </w:pPr>
    <w:rPr>
      <w:rFonts w:ascii="Lucida Grande" w:hAnsi="Lucida Grande"/>
      <w:sz w:val="18"/>
      <w:szCs w:val="18"/>
    </w:rPr>
  </w:style>
  <w:style w:type="character" w:customStyle="1" w:styleId="BalloonTextChar">
    <w:name w:val="Balloon Text Char"/>
    <w:link w:val="BalloonText"/>
    <w:rsid w:val="001322C9"/>
    <w:rPr>
      <w:rFonts w:ascii="Lucida Grande" w:hAnsi="Lucida Grande"/>
      <w:sz w:val="18"/>
      <w:szCs w:val="18"/>
    </w:rPr>
  </w:style>
  <w:style w:type="character" w:styleId="CommentReference">
    <w:name w:val="annotation reference"/>
    <w:rsid w:val="00B8211F"/>
    <w:rPr>
      <w:sz w:val="18"/>
      <w:szCs w:val="18"/>
    </w:rPr>
  </w:style>
  <w:style w:type="paragraph" w:styleId="CommentText">
    <w:name w:val="annotation text"/>
    <w:basedOn w:val="Normal"/>
    <w:link w:val="CommentTextChar"/>
    <w:rsid w:val="00B8211F"/>
  </w:style>
  <w:style w:type="character" w:customStyle="1" w:styleId="CommentTextChar">
    <w:name w:val="Comment Text Char"/>
    <w:link w:val="CommentText"/>
    <w:rsid w:val="00B8211F"/>
    <w:rPr>
      <w:rFonts w:ascii="Calibri" w:hAnsi="Calibri"/>
      <w:sz w:val="24"/>
      <w:szCs w:val="24"/>
    </w:rPr>
  </w:style>
  <w:style w:type="paragraph" w:styleId="CommentSubject">
    <w:name w:val="annotation subject"/>
    <w:basedOn w:val="CommentText"/>
    <w:next w:val="CommentText"/>
    <w:link w:val="CommentSubjectChar"/>
    <w:rsid w:val="00B8211F"/>
    <w:rPr>
      <w:b/>
      <w:bCs/>
    </w:rPr>
  </w:style>
  <w:style w:type="character" w:customStyle="1" w:styleId="CommentSubjectChar">
    <w:name w:val="Comment Subject Char"/>
    <w:link w:val="CommentSubject"/>
    <w:rsid w:val="00B8211F"/>
    <w:rPr>
      <w:rFonts w:ascii="Calibri" w:hAnsi="Calibri"/>
      <w:b/>
      <w:bCs/>
      <w:sz w:val="24"/>
      <w:szCs w:val="24"/>
    </w:rPr>
  </w:style>
  <w:style w:type="character" w:styleId="FollowedHyperlink">
    <w:name w:val="FollowedHyperlink"/>
    <w:rsid w:val="00666021"/>
    <w:rPr>
      <w:color w:val="800080"/>
      <w:u w:val="single"/>
    </w:rPr>
  </w:style>
  <w:style w:type="character" w:customStyle="1" w:styleId="A5">
    <w:name w:val="A5"/>
    <w:uiPriority w:val="99"/>
    <w:rsid w:val="00347A3D"/>
    <w:rPr>
      <w:rFonts w:cs="Akzidenz Grotesk BE XBdCn"/>
      <w:b/>
      <w:bCs/>
      <w:color w:val="233F8F"/>
      <w:sz w:val="40"/>
      <w:szCs w:val="40"/>
    </w:rPr>
  </w:style>
  <w:style w:type="character" w:customStyle="1" w:styleId="A8">
    <w:name w:val="A8"/>
    <w:uiPriority w:val="99"/>
    <w:rsid w:val="008F0754"/>
    <w:rPr>
      <w:rFonts w:ascii="Myriad Pro Light Cond" w:hAnsi="Myriad Pro Light Cond" w:cs="Myriad Pro Light Cond"/>
      <w:color w:val="233F8F"/>
      <w:sz w:val="16"/>
      <w:szCs w:val="16"/>
    </w:rPr>
  </w:style>
  <w:style w:type="paragraph" w:customStyle="1" w:styleId="Pa1">
    <w:name w:val="Pa1"/>
    <w:basedOn w:val="Normal"/>
    <w:next w:val="Normal"/>
    <w:uiPriority w:val="99"/>
    <w:rsid w:val="00996FC2"/>
    <w:pPr>
      <w:autoSpaceDE w:val="0"/>
      <w:autoSpaceDN w:val="0"/>
      <w:adjustRightInd w:val="0"/>
      <w:spacing w:after="0" w:line="241" w:lineRule="atLeast"/>
    </w:pPr>
    <w:rPr>
      <w:rFonts w:ascii="Akzidenz Grotesk BE XBdCn" w:eastAsia="Calibri" w:hAnsi="Akzidenz Grotesk BE XBdCn"/>
    </w:rPr>
  </w:style>
  <w:style w:type="character" w:customStyle="1" w:styleId="A7">
    <w:name w:val="A7"/>
    <w:uiPriority w:val="99"/>
    <w:rsid w:val="00996FC2"/>
    <w:rPr>
      <w:rFonts w:ascii="Myriad Pro Black" w:hAnsi="Myriad Pro Black" w:cs="Myriad Pro Black"/>
      <w:i/>
      <w:iCs/>
      <w:color w:val="233F8F"/>
      <w:sz w:val="18"/>
      <w:szCs w:val="18"/>
    </w:rPr>
  </w:style>
  <w:style w:type="paragraph" w:customStyle="1" w:styleId="LightShading-Accent51">
    <w:name w:val="Light Shading - Accent 51"/>
    <w:hidden/>
    <w:uiPriority w:val="71"/>
    <w:rsid w:val="00886F7C"/>
    <w:rPr>
      <w:rFonts w:ascii="Calibri" w:hAnsi="Calibri"/>
    </w:rPr>
  </w:style>
  <w:style w:type="paragraph" w:customStyle="1" w:styleId="ColorfulList-Accent11">
    <w:name w:val="Colorful List - Accent 11"/>
    <w:basedOn w:val="Normal"/>
    <w:uiPriority w:val="34"/>
    <w:qFormat/>
    <w:rsid w:val="00EF6BF3"/>
    <w:pPr>
      <w:spacing w:line="276" w:lineRule="auto"/>
      <w:ind w:left="720"/>
      <w:contextualSpacing/>
    </w:pPr>
    <w:rPr>
      <w:rFonts w:eastAsia="Calibri"/>
      <w:sz w:val="22"/>
      <w:szCs w:val="22"/>
    </w:rPr>
  </w:style>
  <w:style w:type="paragraph" w:styleId="Revision">
    <w:name w:val="Revision"/>
    <w:hidden/>
    <w:uiPriority w:val="62"/>
    <w:rsid w:val="00812510"/>
    <w:rPr>
      <w:rFonts w:ascii="Calibri" w:hAnsi="Calibri"/>
    </w:rPr>
  </w:style>
  <w:style w:type="paragraph" w:styleId="ListParagraph">
    <w:name w:val="List Paragraph"/>
    <w:basedOn w:val="Normal"/>
    <w:uiPriority w:val="63"/>
    <w:qFormat/>
    <w:rsid w:val="001A0AD2"/>
    <w:pPr>
      <w:ind w:left="720"/>
      <w:contextualSpacing/>
    </w:pPr>
  </w:style>
  <w:style w:type="character" w:customStyle="1" w:styleId="Heading2Char">
    <w:name w:val="Heading 2 Char"/>
    <w:basedOn w:val="DefaultParagraphFont"/>
    <w:link w:val="Heading2"/>
    <w:semiHidden/>
    <w:rsid w:val="00134969"/>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qFormat/>
    <w:rsid w:val="003A3C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924288">
      <w:bodyDiv w:val="1"/>
      <w:marLeft w:val="0"/>
      <w:marRight w:val="0"/>
      <w:marTop w:val="0"/>
      <w:marBottom w:val="0"/>
      <w:divBdr>
        <w:top w:val="none" w:sz="0" w:space="0" w:color="auto"/>
        <w:left w:val="none" w:sz="0" w:space="0" w:color="auto"/>
        <w:bottom w:val="none" w:sz="0" w:space="0" w:color="auto"/>
        <w:right w:val="none" w:sz="0" w:space="0" w:color="auto"/>
      </w:divBdr>
    </w:div>
    <w:div w:id="1213613466">
      <w:bodyDiv w:val="1"/>
      <w:marLeft w:val="0"/>
      <w:marRight w:val="0"/>
      <w:marTop w:val="0"/>
      <w:marBottom w:val="0"/>
      <w:divBdr>
        <w:top w:val="none" w:sz="0" w:space="0" w:color="auto"/>
        <w:left w:val="none" w:sz="0" w:space="0" w:color="auto"/>
        <w:bottom w:val="none" w:sz="0" w:space="0" w:color="auto"/>
        <w:right w:val="none" w:sz="0" w:space="0" w:color="auto"/>
      </w:divBdr>
    </w:div>
    <w:div w:id="1762869241">
      <w:bodyDiv w:val="1"/>
      <w:marLeft w:val="0"/>
      <w:marRight w:val="0"/>
      <w:marTop w:val="0"/>
      <w:marBottom w:val="0"/>
      <w:divBdr>
        <w:top w:val="none" w:sz="0" w:space="0" w:color="auto"/>
        <w:left w:val="none" w:sz="0" w:space="0" w:color="auto"/>
        <w:bottom w:val="none" w:sz="0" w:space="0" w:color="auto"/>
        <w:right w:val="none" w:sz="0" w:space="0" w:color="auto"/>
      </w:divBdr>
    </w:div>
    <w:div w:id="1772627950">
      <w:bodyDiv w:val="1"/>
      <w:marLeft w:val="0"/>
      <w:marRight w:val="0"/>
      <w:marTop w:val="0"/>
      <w:marBottom w:val="0"/>
      <w:divBdr>
        <w:top w:val="none" w:sz="0" w:space="0" w:color="auto"/>
        <w:left w:val="none" w:sz="0" w:space="0" w:color="auto"/>
        <w:bottom w:val="none" w:sz="0" w:space="0" w:color="auto"/>
        <w:right w:val="none" w:sz="0" w:space="0" w:color="auto"/>
      </w:divBdr>
    </w:div>
    <w:div w:id="1935090747">
      <w:bodyDiv w:val="1"/>
      <w:marLeft w:val="0"/>
      <w:marRight w:val="0"/>
      <w:marTop w:val="0"/>
      <w:marBottom w:val="0"/>
      <w:divBdr>
        <w:top w:val="none" w:sz="0" w:space="0" w:color="auto"/>
        <w:left w:val="none" w:sz="0" w:space="0" w:color="auto"/>
        <w:bottom w:val="none" w:sz="0" w:space="0" w:color="auto"/>
        <w:right w:val="none" w:sz="0" w:space="0" w:color="auto"/>
      </w:divBdr>
    </w:div>
    <w:div w:id="2123571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vico.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jQbpQa_3qq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olvooceanrac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andg.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90603-78BC-46A2-9A26-BC6476D90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Navico Asia Pacific</Company>
  <LinksUpToDate>false</LinksUpToDate>
  <CharactersWithSpaces>4024</CharactersWithSpaces>
  <SharedDoc>false</SharedDoc>
  <HLinks>
    <vt:vector size="12" baseType="variant">
      <vt:variant>
        <vt:i4>1114169</vt:i4>
      </vt:variant>
      <vt:variant>
        <vt:i4>3</vt:i4>
      </vt:variant>
      <vt:variant>
        <vt:i4>0</vt:i4>
      </vt:variant>
      <vt:variant>
        <vt:i4>5</vt:i4>
      </vt:variant>
      <vt:variant>
        <vt:lpwstr>http://www.navico.com</vt:lpwstr>
      </vt:variant>
      <vt:variant>
        <vt:lpwstr/>
      </vt:variant>
      <vt:variant>
        <vt:i4>7536712</vt:i4>
      </vt:variant>
      <vt:variant>
        <vt:i4>0</vt:i4>
      </vt:variant>
      <vt:variant>
        <vt:i4>0</vt:i4>
      </vt:variant>
      <vt:variant>
        <vt:i4>5</vt:i4>
      </vt:variant>
      <vt:variant>
        <vt:lpwstr>http://www.lowrance.com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Helen Boggs</cp:lastModifiedBy>
  <cp:revision>2</cp:revision>
  <cp:lastPrinted>2016-06-02T08:21:00Z</cp:lastPrinted>
  <dcterms:created xsi:type="dcterms:W3CDTF">2017-02-15T17:08:00Z</dcterms:created>
  <dcterms:modified xsi:type="dcterms:W3CDTF">2017-02-15T17:08:00Z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256</vt:i4>
  </property>
</Properties>
</file>